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104173">
        <w:rPr>
          <w:b/>
          <w:color w:val="000000" w:themeColor="text1"/>
          <w:sz w:val="24"/>
          <w:szCs w:val="24"/>
        </w:rPr>
        <w:t>098</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A00505">
        <w:rPr>
          <w:b/>
          <w:color w:val="000000" w:themeColor="text1"/>
          <w:sz w:val="24"/>
          <w:szCs w:val="24"/>
        </w:rPr>
        <w:t>E</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A00505">
        <w:rPr>
          <w:b/>
          <w:color w:val="000000" w:themeColor="text1"/>
          <w:sz w:val="24"/>
          <w:szCs w:val="24"/>
        </w:rPr>
        <w:t>3378</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w:t>
      </w:r>
      <w:r w:rsidR="00B00003">
        <w:rPr>
          <w:b/>
          <w:color w:val="000000" w:themeColor="text1"/>
          <w:sz w:val="24"/>
          <w:szCs w:val="24"/>
        </w:rPr>
        <w:t>Educação</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104173">
        <w:rPr>
          <w:b/>
          <w:color w:val="000000" w:themeColor="text1"/>
          <w:sz w:val="24"/>
          <w:szCs w:val="24"/>
        </w:rPr>
        <w:t>14</w:t>
      </w:r>
      <w:r w:rsidRPr="006B1AED">
        <w:rPr>
          <w:b/>
          <w:color w:val="000000" w:themeColor="text1"/>
          <w:sz w:val="24"/>
          <w:szCs w:val="24"/>
        </w:rPr>
        <w:t>/</w:t>
      </w:r>
      <w:r w:rsidR="00104173">
        <w:rPr>
          <w:b/>
          <w:color w:val="000000" w:themeColor="text1"/>
          <w:sz w:val="24"/>
          <w:szCs w:val="24"/>
        </w:rPr>
        <w:t>11</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104173">
        <w:rPr>
          <w:b/>
          <w:bCs/>
          <w:color w:val="000000" w:themeColor="text1"/>
          <w:sz w:val="24"/>
          <w:szCs w:val="24"/>
        </w:rPr>
        <w:t>14</w:t>
      </w:r>
      <w:r w:rsidRPr="006B1AED">
        <w:rPr>
          <w:b/>
          <w:bCs/>
          <w:color w:val="000000" w:themeColor="text1"/>
          <w:sz w:val="24"/>
          <w:szCs w:val="24"/>
        </w:rPr>
        <w:t>h</w:t>
      </w:r>
      <w:r w:rsidR="00104173">
        <w:rPr>
          <w:b/>
          <w:bCs/>
          <w:color w:val="000000" w:themeColor="text1"/>
          <w:sz w:val="24"/>
          <w:szCs w:val="24"/>
        </w:rPr>
        <w:t>00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8E37BF" w:rsidRPr="00126FBE" w:rsidRDefault="00521E97" w:rsidP="00C46F8F">
      <w:pPr>
        <w:spacing w:line="276" w:lineRule="auto"/>
        <w:jc w:val="both"/>
        <w:rPr>
          <w:sz w:val="24"/>
          <w:szCs w:val="24"/>
        </w:rPr>
      </w:pPr>
      <w:r w:rsidRPr="006B1AED">
        <w:rPr>
          <w:color w:val="000000" w:themeColor="text1"/>
          <w:sz w:val="24"/>
          <w:szCs w:val="24"/>
        </w:rPr>
        <w:t xml:space="preserve">1.1 - </w:t>
      </w:r>
      <w:r w:rsidR="00F75AA0" w:rsidRPr="00946C62">
        <w:rPr>
          <w:color w:val="000000" w:themeColor="text1"/>
          <w:sz w:val="26"/>
          <w:szCs w:val="26"/>
          <w:shd w:val="clear" w:color="auto" w:fill="FEFFFF"/>
        </w:rPr>
        <w:t>CONTRATAÇÃO DE MÃO DE OBRA ESPECIALIZADA PARA TROCA DE ÓLEO, FILTRO E REINICIALIZAÇÃO DO SISTEMA DE VEÍCULOS AUTOMOTIVOS, para o perfeito funcionamento dos veículos oficiais pertencentes à frota da Secretaria Municipal de Educação – SME</w:t>
      </w:r>
      <w:r w:rsidR="00425D4E" w:rsidRPr="00C46F8F">
        <w:rPr>
          <w:sz w:val="24"/>
          <w:szCs w:val="24"/>
        </w:rPr>
        <w:t>.</w:t>
      </w:r>
      <w:r w:rsidR="008E37BF" w:rsidRPr="00126FBE">
        <w:rPr>
          <w:sz w:val="24"/>
          <w:szCs w:val="24"/>
        </w:rPr>
        <w:t xml:space="preserve"> </w:t>
      </w:r>
    </w:p>
    <w:p w:rsidR="00CD68A1" w:rsidRDefault="00CD68A1" w:rsidP="00E27754">
      <w:pPr>
        <w:spacing w:line="276" w:lineRule="auto"/>
        <w:jc w:val="both"/>
        <w:rPr>
          <w:sz w:val="24"/>
          <w:szCs w:val="24"/>
        </w:rPr>
      </w:pPr>
    </w:p>
    <w:p w:rsidR="00F75AA0" w:rsidRPr="00F75AA0" w:rsidRDefault="00262443" w:rsidP="00F75AA0">
      <w:pPr>
        <w:pStyle w:val="Cabealho"/>
        <w:numPr>
          <w:ilvl w:val="0"/>
          <w:numId w:val="1"/>
        </w:numPr>
        <w:tabs>
          <w:tab w:val="clear" w:pos="4419"/>
          <w:tab w:val="clear" w:pos="8838"/>
        </w:tabs>
        <w:spacing w:after="240"/>
        <w:ind w:left="0" w:firstLine="0"/>
        <w:jc w:val="both"/>
        <w:rPr>
          <w:b/>
          <w:color w:val="000000" w:themeColor="text1"/>
          <w:sz w:val="24"/>
          <w:szCs w:val="24"/>
        </w:rPr>
      </w:pPr>
      <w:r w:rsidRPr="00F75AA0">
        <w:rPr>
          <w:b/>
          <w:color w:val="000000" w:themeColor="text1"/>
          <w:sz w:val="24"/>
          <w:szCs w:val="24"/>
        </w:rPr>
        <w:t>DO</w:t>
      </w:r>
      <w:r w:rsidR="00F75AA0" w:rsidRPr="00F75AA0">
        <w:rPr>
          <w:b/>
          <w:color w:val="000000" w:themeColor="text1"/>
          <w:sz w:val="24"/>
          <w:szCs w:val="24"/>
        </w:rPr>
        <w:t>S</w:t>
      </w:r>
      <w:r w:rsidRPr="00F75AA0">
        <w:rPr>
          <w:b/>
          <w:color w:val="000000" w:themeColor="text1"/>
          <w:sz w:val="24"/>
          <w:szCs w:val="24"/>
        </w:rPr>
        <w:t xml:space="preserve"> </w:t>
      </w:r>
      <w:r w:rsidR="00F75AA0" w:rsidRPr="00F75AA0">
        <w:rPr>
          <w:b/>
          <w:color w:val="000000" w:themeColor="text1"/>
          <w:sz w:val="24"/>
          <w:szCs w:val="24"/>
        </w:rPr>
        <w:t>PRAZOS PARA EXECUÇÃO DOS SERVIÇOS</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2.1 - Após assinatura do contrato elaborado pela Procuradoria Jurídica Municipal, a Empresa vencedora do certame terá 05 (cinco) dias úteis para iniciar a execução dos serviços solicitados, que deverão ser realizadas de forma imediata na sede da empresa vencedora.</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2.2 – Todas as responsabilidades quanto aos encargos trabalhista, transporte dos funcionários e outros caberá à Empresa contratada.</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2.3 – O prazo para execução dos serviços deverá ter inicio no primeiro dia útil após a assinatura do contrato e se findará com a conclusão total do serviço a partir da data da assinatura do contrato.</w:t>
      </w:r>
    </w:p>
    <w:p w:rsidR="00F75AA0" w:rsidRPr="00F75AA0" w:rsidRDefault="00F75AA0" w:rsidP="00F75AA0">
      <w:pPr>
        <w:pStyle w:val="Ttulo"/>
        <w:spacing w:after="240" w:line="276" w:lineRule="auto"/>
        <w:jc w:val="left"/>
        <w:rPr>
          <w:b w:val="0"/>
          <w:color w:val="000000" w:themeColor="text1"/>
          <w:sz w:val="24"/>
          <w:szCs w:val="24"/>
        </w:rPr>
      </w:pPr>
      <w:bookmarkStart w:id="0" w:name="_Toc495417333"/>
      <w:r w:rsidRPr="00F75AA0">
        <w:rPr>
          <w:b w:val="0"/>
          <w:color w:val="000000" w:themeColor="text1"/>
          <w:sz w:val="24"/>
          <w:szCs w:val="24"/>
        </w:rPr>
        <w:t>2.4 - CONCEITUAÇÃO E PLANO DE MANUTENÇÃO:</w:t>
      </w:r>
      <w:bookmarkEnd w:id="0"/>
    </w:p>
    <w:p w:rsidR="00F75AA0" w:rsidRPr="00F75AA0" w:rsidRDefault="00F75AA0" w:rsidP="00F75AA0">
      <w:pPr>
        <w:pStyle w:val="Ttulo2"/>
        <w:numPr>
          <w:ilvl w:val="1"/>
          <w:numId w:val="0"/>
        </w:numPr>
        <w:tabs>
          <w:tab w:val="num" w:pos="0"/>
        </w:tabs>
        <w:suppressAutoHyphens/>
        <w:spacing w:after="240" w:line="276" w:lineRule="auto"/>
        <w:ind w:left="576" w:hanging="576"/>
        <w:jc w:val="left"/>
        <w:rPr>
          <w:b w:val="0"/>
          <w:color w:val="000000" w:themeColor="text1"/>
          <w:szCs w:val="24"/>
        </w:rPr>
      </w:pPr>
      <w:bookmarkStart w:id="1" w:name="_Toc495417334"/>
      <w:r w:rsidRPr="00F75AA0">
        <w:rPr>
          <w:b w:val="0"/>
          <w:color w:val="000000" w:themeColor="text1"/>
          <w:szCs w:val="24"/>
        </w:rPr>
        <w:lastRenderedPageBreak/>
        <w:t>2.4.1 - Serviços de manutenção</w:t>
      </w:r>
      <w:bookmarkEnd w:id="1"/>
      <w:r w:rsidRPr="00F75AA0">
        <w:rPr>
          <w:b w:val="0"/>
          <w:color w:val="000000" w:themeColor="text1"/>
          <w:szCs w:val="24"/>
        </w:rPr>
        <w:t xml:space="preserve"> -</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2.4.1.1 - Os serviços de manutenção a serem executa pela contratada nos veículos da frota oficial da Secretaria Municipal de Educação classificam-se em:</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2.4.2 - Manutenção operacional:</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2.4.2.1 -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2.4.2.2 - Todos os serviços prestados possuirão garantia de no mínimo 90 dias. Se, dentro deste prazo, houver necessidade de execução do mesmo serviço, tal será feito sem custo para a contratante.</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2.4.2.3 - Os veículos que passarem por manutenção pela empresa vencedora do certame licitatório deverão ser entregues testados e lavados.</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2.4.2.4 - A contratada deverá apresentar à fiscalização do contrato as peças e acessórios que forem substituídos por ocasião dos reparos. Fica a critério exclusivo da fiscalização do contrato a retirada das peças, acessórios e embalagens apresentados. No caso de a fiscalização do contrato não retirar em até 5 (cinco) dias após apresentação do documento fiscal de cobrança, a contratada ficará com o encargo de providenciar os descarte dos mesmos.</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2.4.2.5 - A contratada deverá prestar contas e esclarecimentos sobre as peças e acessórios substituídos, fornecendo toda e qualquer informação à fiscalização do contrato para acompanhamento da execução do contrato.</w:t>
      </w:r>
    </w:p>
    <w:p w:rsidR="00F75AA0" w:rsidRPr="00F75AA0" w:rsidRDefault="00F75AA0" w:rsidP="00F75AA0">
      <w:pPr>
        <w:pStyle w:val="Ttulo"/>
        <w:spacing w:after="240" w:line="276" w:lineRule="auto"/>
        <w:jc w:val="left"/>
        <w:rPr>
          <w:b w:val="0"/>
          <w:color w:val="000000" w:themeColor="text1"/>
          <w:sz w:val="24"/>
          <w:szCs w:val="24"/>
        </w:rPr>
      </w:pPr>
      <w:bookmarkStart w:id="2" w:name="_Toc495417335"/>
      <w:r w:rsidRPr="00F75AA0">
        <w:rPr>
          <w:b w:val="0"/>
          <w:color w:val="000000" w:themeColor="text1"/>
          <w:sz w:val="24"/>
          <w:szCs w:val="24"/>
        </w:rPr>
        <w:t>2.5 – DOS SERVIÇOS</w:t>
      </w:r>
      <w:bookmarkEnd w:id="2"/>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2.5.1 - Os serviços serão executados pela contratada, vencedora do Certame Licitatório do tipo MENOR PREÇO/ITEM, para os veículos abaixo relacionados:</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 xml:space="preserve">1 – Micro-ônibus Iveco City Class </w:t>
      </w:r>
      <w:r w:rsidRPr="00F75AA0">
        <w:rPr>
          <w:rFonts w:ascii="Times New Roman" w:hAnsi="Times New Roman" w:cs="Times New Roman"/>
          <w:color w:val="000000" w:themeColor="text1"/>
        </w:rPr>
        <w:tab/>
        <w:t>Placa LTZ 5331  Ano 2013/2014</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2 - Micro-ônibus Iveco City Class</w:t>
      </w:r>
      <w:r w:rsidRPr="00F75AA0">
        <w:rPr>
          <w:rFonts w:ascii="Times New Roman" w:hAnsi="Times New Roman" w:cs="Times New Roman"/>
          <w:color w:val="000000" w:themeColor="text1"/>
        </w:rPr>
        <w:tab/>
        <w:t>Placa KPT 2100  Ano 2013/2014</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3 - Micro-ônibus Iveco City Class</w:t>
      </w:r>
      <w:r w:rsidRPr="00F75AA0">
        <w:rPr>
          <w:rFonts w:ascii="Times New Roman" w:hAnsi="Times New Roman" w:cs="Times New Roman"/>
          <w:color w:val="000000" w:themeColor="text1"/>
        </w:rPr>
        <w:tab/>
        <w:t>Placa KWE 9306 Ano 2013/2014</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4 - Micro-ônibus Iveco City Class</w:t>
      </w:r>
      <w:r w:rsidRPr="00F75AA0">
        <w:rPr>
          <w:rFonts w:ascii="Times New Roman" w:hAnsi="Times New Roman" w:cs="Times New Roman"/>
          <w:color w:val="000000" w:themeColor="text1"/>
        </w:rPr>
        <w:tab/>
        <w:t>Placa KWE 9308 Ano 2013/2014</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2.5.2 - Obedecendo ao estabelecido na Lei 8.666/1993 e demais normas legais e segundo os interesses e necessidade da Secretaria Municipal de Educação.</w:t>
      </w:r>
    </w:p>
    <w:p w:rsidR="00F75AA0" w:rsidRPr="00F75AA0" w:rsidRDefault="00F75AA0" w:rsidP="00F75AA0">
      <w:pPr>
        <w:pStyle w:val="Ttulo"/>
        <w:spacing w:after="240" w:line="276" w:lineRule="auto"/>
        <w:jc w:val="left"/>
        <w:rPr>
          <w:b w:val="0"/>
          <w:color w:val="000000" w:themeColor="text1"/>
          <w:sz w:val="24"/>
          <w:szCs w:val="24"/>
        </w:rPr>
      </w:pPr>
      <w:bookmarkStart w:id="3" w:name="_Toc495417339"/>
      <w:r w:rsidRPr="00F75AA0">
        <w:rPr>
          <w:b w:val="0"/>
          <w:color w:val="000000" w:themeColor="text1"/>
          <w:sz w:val="24"/>
          <w:szCs w:val="24"/>
        </w:rPr>
        <w:lastRenderedPageBreak/>
        <w:t>2.6 - DO REGIME DE EXECUÇÃO DOS SERVIÇOS:</w:t>
      </w:r>
      <w:bookmarkEnd w:id="3"/>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2.6.1 - Possuir oficina localizada na cidade de Bom Jardim – RJ ou nas proximidades. Caso a Empresa vencedora tenha sua oficina localizada a mais de 20 KM (vinte quilômetros) do Município de Bom Jardim – RJ, a Empresa deve arcar com os custos adicionais para o deslocamento do veículo em manutenção, sem que a contratante seja pena lizada por possíveis atrasos no tempo de manutenção.</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2.6.2 - Os veículos que não tiverem em condições de rodagem, ou seja, de trafegarem em vias públicas a Empresa vencedora deverá se responsabilizar pelo serviço de guincho ou reboque até a oficina, mesmo que esta esteja localizada no limite de até 20 KM (vinte quilômetros) do Município de Bom Jardim-RJ</w:t>
      </w:r>
    </w:p>
    <w:p w:rsidR="00F75AA0" w:rsidRPr="00F75AA0" w:rsidRDefault="00F75AA0" w:rsidP="00F75AA0">
      <w:pPr>
        <w:pStyle w:val="Estilo"/>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2.6.3 - Anotar, quando o veículo for deixado na oficina para manutenção preventiva ou corretiva e substituição de peças, na presença do funcionário da Secretaria Municipal de Educação – SME, a quilometragem e a quantidade de combustível do veículo, bem como verificar se há riscos, amassados ou outras irregularidades que ocasionalmente poderão existir, além do motivo que levou o veículo à manutenção.</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Executar os serviços através de profissional (s) qualificado (s).</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Possuir sistema computadorizado para diagnosticar a aferição de sistemas de injeção eletrônica.</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Possuir sistema computadorizado para teste e limpeza de injetores.</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Possuir garagem fechada e coberta para guarda dos veículos da SME que estiverem sob seus cuidados.</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Responsabilizar-se expressamente por quaisquer danos causados ao veículo desde que, comprovadamente, tenham ocorrido quando da prestação dos serviços de manutenção, ou seja, ocasionados por empregados da empresa, prepostos ou terceiros.</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Possuir equipamentos, ferramentas e mão – de – obra compatíveis com todos os veículos indicados e especificados neste Projeto.</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Apresentar diagnóstico dos serviços solicitados no prazo máximo de 24 (vinte e quatro) horas após a solicitação.</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Iniciar os serviços apenas após aprovação expressa do setor responsável da Secretaria Municipal de Educação.</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Regular, ajustar, e lubrificar os veículos e realizar testes mecânicos quando necessário.</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t>Caberá a Empresa contratada a execução dos serviços e não o fornecimento de peças.</w:t>
      </w:r>
    </w:p>
    <w:p w:rsidR="00F75AA0" w:rsidRPr="00F75AA0" w:rsidRDefault="00F75AA0" w:rsidP="00390B50">
      <w:pPr>
        <w:pStyle w:val="Estilo"/>
        <w:numPr>
          <w:ilvl w:val="0"/>
          <w:numId w:val="6"/>
        </w:numPr>
        <w:shd w:val="clear" w:color="auto" w:fill="FEFFFF"/>
        <w:spacing w:after="240" w:line="276" w:lineRule="auto"/>
        <w:ind w:right="5"/>
        <w:jc w:val="both"/>
        <w:rPr>
          <w:rFonts w:ascii="Times New Roman" w:hAnsi="Times New Roman" w:cs="Times New Roman"/>
          <w:color w:val="000000" w:themeColor="text1"/>
        </w:rPr>
      </w:pPr>
      <w:r w:rsidRPr="00F75AA0">
        <w:rPr>
          <w:rFonts w:ascii="Times New Roman" w:hAnsi="Times New Roman" w:cs="Times New Roman"/>
          <w:color w:val="000000" w:themeColor="text1"/>
        </w:rPr>
        <w:lastRenderedPageBreak/>
        <w:t>Após o início dos serviços a contratada deverá apresentar o diagnostico dos problemas a Secretaria Municipal de Educação que requisitará às peças necessárias para a execução dos serviços. Após iniciar os serviços, já e posse das peças necessárias, a contratada terá um prazo de execução estimado em quarenta e oito (48) horas, podendo ser estendido a pedido da contratada desde que justificado e acatado pelo contratante.</w:t>
      </w:r>
    </w:p>
    <w:p w:rsidR="008A6E70" w:rsidRPr="006B1AED" w:rsidRDefault="00AF28C8" w:rsidP="00F75AA0">
      <w:pPr>
        <w:spacing w:before="240" w:after="240" w:line="276" w:lineRule="auto"/>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7D0FE0" w:rsidRPr="006B1AED"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F75AA0">
        <w:rPr>
          <w:b/>
          <w:i/>
          <w:color w:val="000000" w:themeColor="text1"/>
          <w:sz w:val="24"/>
          <w:szCs w:val="24"/>
        </w:rPr>
        <w:t>1.333,32</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F75AA0">
        <w:rPr>
          <w:b/>
          <w:bCs/>
          <w:i/>
          <w:color w:val="000000" w:themeColor="text1"/>
          <w:sz w:val="24"/>
          <w:szCs w:val="24"/>
        </w:rPr>
        <w:t xml:space="preserve">um </w:t>
      </w:r>
      <w:r w:rsidR="0069529F" w:rsidRPr="006B1AED">
        <w:rPr>
          <w:b/>
          <w:bCs/>
          <w:i/>
          <w:color w:val="000000" w:themeColor="text1"/>
          <w:sz w:val="24"/>
          <w:szCs w:val="24"/>
        </w:rPr>
        <w:t>mil</w:t>
      </w:r>
      <w:r w:rsidR="00882BB3" w:rsidRPr="006B1AED">
        <w:rPr>
          <w:b/>
          <w:bCs/>
          <w:i/>
          <w:color w:val="000000" w:themeColor="text1"/>
          <w:sz w:val="24"/>
          <w:szCs w:val="24"/>
        </w:rPr>
        <w:t xml:space="preserve">, </w:t>
      </w:r>
      <w:r w:rsidR="00F75AA0">
        <w:rPr>
          <w:b/>
          <w:bCs/>
          <w:i/>
          <w:color w:val="000000" w:themeColor="text1"/>
          <w:sz w:val="24"/>
          <w:szCs w:val="24"/>
        </w:rPr>
        <w:t>trez</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w:t>
      </w:r>
      <w:r w:rsidR="00F75AA0">
        <w:rPr>
          <w:b/>
          <w:bCs/>
          <w:i/>
          <w:color w:val="000000" w:themeColor="text1"/>
          <w:sz w:val="24"/>
          <w:szCs w:val="24"/>
        </w:rPr>
        <w:t xml:space="preserve"> trinta e três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F75AA0">
        <w:rPr>
          <w:b/>
          <w:bCs/>
          <w:i/>
          <w:color w:val="000000" w:themeColor="text1"/>
          <w:sz w:val="24"/>
          <w:szCs w:val="24"/>
        </w:rPr>
        <w:t xml:space="preserve"> e trinta e dois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6B1AED" w:rsidRDefault="008A6E70" w:rsidP="00C46F8F">
      <w:pPr>
        <w:spacing w:after="240" w:line="276"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C46F8F">
      <w:pPr>
        <w:spacing w:after="240" w:line="276" w:lineRule="auto"/>
        <w:jc w:val="both"/>
        <w:rPr>
          <w:b/>
          <w:sz w:val="24"/>
          <w:szCs w:val="24"/>
        </w:rPr>
      </w:pPr>
      <w:r w:rsidRPr="00E54B4F">
        <w:rPr>
          <w:sz w:val="24"/>
        </w:rPr>
        <w:t xml:space="preserve">4.1 – </w:t>
      </w:r>
      <w:r w:rsidR="00C46F8F" w:rsidRPr="00C46F8F">
        <w:rPr>
          <w:sz w:val="24"/>
        </w:rPr>
        <w:t>Os preços estabelecidos no presente Contrato não sofrerão reajustes na vigência do presente contrato, salvo nos casos previstos em lei, através do índice IPCA.</w:t>
      </w: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lastRenderedPageBreak/>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104173">
              <w:rPr>
                <w:b/>
                <w:color w:val="000000" w:themeColor="text1"/>
                <w:sz w:val="24"/>
                <w:szCs w:val="24"/>
              </w:rPr>
              <w:t>098</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104173">
              <w:rPr>
                <w:b/>
                <w:color w:val="000000" w:themeColor="text1"/>
                <w:sz w:val="24"/>
                <w:szCs w:val="24"/>
              </w:rPr>
              <w:t>098</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w:t>
      </w:r>
      <w:r w:rsidRPr="006B1AED">
        <w:rPr>
          <w:color w:val="000000" w:themeColor="text1"/>
        </w:rPr>
        <w:lastRenderedPageBreak/>
        <w:t xml:space="preserve">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D4546E" w:rsidRPr="006B1AED" w:rsidRDefault="00D4546E" w:rsidP="00B53E30">
      <w:pPr>
        <w:autoSpaceDE w:val="0"/>
        <w:autoSpaceDN w:val="0"/>
        <w:adjustRightInd w:val="0"/>
        <w:jc w:val="both"/>
        <w:rPr>
          <w:b/>
          <w:color w:val="000000" w:themeColor="text1"/>
          <w:sz w:val="24"/>
          <w:szCs w:val="24"/>
        </w:rPr>
      </w:pPr>
    </w:p>
    <w:p w:rsidR="00D4546E" w:rsidRPr="00D4546E" w:rsidRDefault="00A11754" w:rsidP="00D4546E">
      <w:pPr>
        <w:pStyle w:val="Estilo"/>
        <w:shd w:val="clear" w:color="auto" w:fill="FEFFFF"/>
        <w:spacing w:line="276" w:lineRule="auto"/>
        <w:ind w:right="5"/>
        <w:jc w:val="both"/>
        <w:rPr>
          <w:rFonts w:ascii="Times New Roman" w:hAnsi="Times New Roman" w:cs="Times New Roman"/>
          <w:color w:val="000000" w:themeColor="text1"/>
        </w:rPr>
      </w:pPr>
      <w:r w:rsidRPr="00D4546E">
        <w:rPr>
          <w:rFonts w:ascii="Times New Roman" w:hAnsi="Times New Roman" w:cs="Times New Roman"/>
          <w:color w:val="000000" w:themeColor="text1"/>
        </w:rPr>
        <w:t>8.7.1</w:t>
      </w:r>
      <w:r w:rsidR="00552898" w:rsidRPr="00D4546E">
        <w:rPr>
          <w:rFonts w:ascii="Times New Roman" w:hAnsi="Times New Roman" w:cs="Times New Roman"/>
          <w:color w:val="000000" w:themeColor="text1"/>
        </w:rPr>
        <w:t xml:space="preserve"> </w:t>
      </w:r>
      <w:r w:rsidRPr="00D4546E">
        <w:rPr>
          <w:rFonts w:ascii="Times New Roman" w:hAnsi="Times New Roman" w:cs="Times New Roman"/>
          <w:color w:val="000000" w:themeColor="text1"/>
        </w:rPr>
        <w:t>-</w:t>
      </w:r>
      <w:r w:rsidR="00552898" w:rsidRPr="00D4546E">
        <w:rPr>
          <w:rFonts w:ascii="Times New Roman" w:hAnsi="Times New Roman" w:cs="Times New Roman"/>
          <w:color w:val="000000" w:themeColor="text1"/>
        </w:rPr>
        <w:t xml:space="preserve"> </w:t>
      </w:r>
      <w:r w:rsidR="00D4546E" w:rsidRPr="00D4546E">
        <w:rPr>
          <w:rFonts w:ascii="Times New Roman" w:hAnsi="Times New Roman" w:cs="Times New Roman"/>
          <w:b/>
          <w:color w:val="000000" w:themeColor="text1"/>
          <w:lang w:eastAsia="zh-CN"/>
        </w:rPr>
        <w:t>As Empresas participantes deverão apresentar atestado(s)</w:t>
      </w:r>
      <w:r w:rsidR="00D4546E" w:rsidRPr="00D4546E">
        <w:rPr>
          <w:rFonts w:ascii="Times New Roman" w:hAnsi="Times New Roman" w:cs="Times New Roman"/>
          <w:color w:val="000000" w:themeColor="text1"/>
        </w:rPr>
        <w:t xml:space="preserve"> fornecido(s) por pessoa jurídica de direito público ou privado, que comprove(m) que a mesma já forneceu os serviços, objeto de contratação, satisfatoriamente.</w:t>
      </w:r>
    </w:p>
    <w:p w:rsidR="009111C8" w:rsidRDefault="009111C8" w:rsidP="00C46F8F">
      <w:pPr>
        <w:pStyle w:val="Default"/>
        <w:spacing w:after="240" w:line="276" w:lineRule="auto"/>
        <w:jc w:val="both"/>
        <w:rPr>
          <w:rFonts w:eastAsia="Calibri"/>
        </w:rPr>
      </w:pP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 xml:space="preserve">eclaração, firmada pelo representante legal da empresa (com firma reconhecida), de que se enquadra como microempresa ou empresa de pequeno porte ou Micro </w:t>
      </w:r>
      <w:r w:rsidRPr="00CB1BD9">
        <w:rPr>
          <w:bCs/>
          <w:color w:val="000000" w:themeColor="text1"/>
          <w:sz w:val="24"/>
          <w:szCs w:val="24"/>
        </w:rPr>
        <w:lastRenderedPageBreak/>
        <w:t>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7359FC">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4C1B21">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C1B2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4C1B2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w:t>
      </w:r>
      <w:r w:rsidR="004C1B21">
        <w:rPr>
          <w:color w:val="000000" w:themeColor="text1"/>
          <w:sz w:val="24"/>
          <w:szCs w:val="24"/>
        </w:rPr>
        <w:t>0</w:t>
      </w:r>
      <w:r w:rsidRPr="006B1AED">
        <w:rPr>
          <w:color w:val="000000" w:themeColor="text1"/>
          <w:sz w:val="24"/>
          <w:szCs w:val="24"/>
        </w:rPr>
        <w:t>.6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w:t>
      </w:r>
      <w:r w:rsidR="004C1B21">
        <w:rPr>
          <w:color w:val="000000" w:themeColor="text1"/>
          <w:sz w:val="24"/>
          <w:szCs w:val="24"/>
        </w:rPr>
        <w:t>0</w:t>
      </w:r>
      <w:r w:rsidRPr="006B1AED">
        <w:rPr>
          <w:color w:val="000000" w:themeColor="text1"/>
          <w:sz w:val="24"/>
          <w:szCs w:val="24"/>
        </w:rPr>
        <w:t>.9,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4C1B21">
      <w:pPr>
        <w:spacing w:after="240" w:line="276" w:lineRule="auto"/>
        <w:jc w:val="both"/>
        <w:rPr>
          <w:b/>
          <w:sz w:val="24"/>
          <w:szCs w:val="24"/>
        </w:rPr>
      </w:pPr>
      <w:r w:rsidRPr="006B1AED">
        <w:rPr>
          <w:b/>
          <w:color w:val="000000" w:themeColor="text1"/>
          <w:sz w:val="24"/>
          <w:szCs w:val="24"/>
        </w:rPr>
        <w:lastRenderedPageBreak/>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bCs/>
          <w:color w:val="000000" w:themeColor="text1"/>
          <w:sz w:val="26"/>
          <w:szCs w:val="26"/>
        </w:rPr>
        <w:t>1</w:t>
      </w:r>
      <w:r>
        <w:rPr>
          <w:rFonts w:eastAsia="Calibri"/>
          <w:bCs/>
          <w:color w:val="000000" w:themeColor="text1"/>
          <w:sz w:val="26"/>
          <w:szCs w:val="26"/>
        </w:rPr>
        <w:t>1</w:t>
      </w:r>
      <w:r w:rsidRPr="00946C62">
        <w:rPr>
          <w:rFonts w:eastAsia="Calibri"/>
          <w:bCs/>
          <w:color w:val="000000" w:themeColor="text1"/>
          <w:sz w:val="26"/>
          <w:szCs w:val="26"/>
        </w:rPr>
        <w:t>.1</w:t>
      </w:r>
      <w:r w:rsidRPr="00946C62">
        <w:rPr>
          <w:rFonts w:eastAsia="Calibri"/>
          <w:b/>
          <w:bCs/>
          <w:color w:val="000000" w:themeColor="text1"/>
          <w:sz w:val="26"/>
          <w:szCs w:val="26"/>
        </w:rPr>
        <w:t xml:space="preserve"> – </w:t>
      </w:r>
      <w:r w:rsidRPr="00946C62">
        <w:rPr>
          <w:rFonts w:eastAsia="Calibri"/>
          <w:color w:val="000000" w:themeColor="text1"/>
          <w:sz w:val="26"/>
          <w:szCs w:val="26"/>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1</w:t>
      </w:r>
      <w:r>
        <w:rPr>
          <w:rFonts w:eastAsia="Calibri"/>
          <w:color w:val="000000" w:themeColor="text1"/>
          <w:sz w:val="26"/>
          <w:szCs w:val="26"/>
        </w:rPr>
        <w:t>1</w:t>
      </w:r>
      <w:r w:rsidRPr="00946C62">
        <w:rPr>
          <w:rFonts w:eastAsia="Calibri"/>
          <w:color w:val="000000" w:themeColor="text1"/>
          <w:sz w:val="26"/>
          <w:szCs w:val="26"/>
        </w:rPr>
        <w:t>.2 – As penalidades referidas no caput do artigo 81, da Lei nº 8666/93 e alterações posteriores, não se aplicam às demais licitantes que forem convocadas, conforme a ordem de classificação das propostas, que não aceitarem a contratação.</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1</w:t>
      </w:r>
      <w:r>
        <w:rPr>
          <w:rFonts w:eastAsia="Calibri"/>
          <w:color w:val="000000" w:themeColor="text1"/>
          <w:sz w:val="26"/>
          <w:szCs w:val="26"/>
        </w:rPr>
        <w:t>1</w:t>
      </w:r>
      <w:r w:rsidRPr="00946C62">
        <w:rPr>
          <w:rFonts w:eastAsia="Calibri"/>
          <w:color w:val="000000" w:themeColor="text1"/>
          <w:sz w:val="26"/>
          <w:szCs w:val="26"/>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1</w:t>
      </w:r>
      <w:r>
        <w:rPr>
          <w:rFonts w:eastAsia="Calibri"/>
          <w:color w:val="000000" w:themeColor="text1"/>
          <w:sz w:val="26"/>
          <w:szCs w:val="26"/>
        </w:rPr>
        <w:t>1</w:t>
      </w:r>
      <w:r w:rsidRPr="00946C62">
        <w:rPr>
          <w:rFonts w:eastAsia="Calibri"/>
          <w:color w:val="000000" w:themeColor="text1"/>
          <w:sz w:val="26"/>
          <w:szCs w:val="26"/>
        </w:rPr>
        <w:t>.3.1 – As penalidades de que tratam o subitem anterior, serão aplicadas na forma abaixo:</w:t>
      </w:r>
    </w:p>
    <w:p w:rsidR="00D4546E" w:rsidRPr="00946C62" w:rsidRDefault="00D4546E" w:rsidP="00390B50">
      <w:pPr>
        <w:numPr>
          <w:ilvl w:val="0"/>
          <w:numId w:val="7"/>
        </w:numPr>
        <w:suppressAutoHyphens/>
        <w:spacing w:after="240" w:line="276" w:lineRule="auto"/>
        <w:jc w:val="both"/>
        <w:rPr>
          <w:rFonts w:eastAsia="Calibri"/>
          <w:color w:val="000000" w:themeColor="text1"/>
          <w:sz w:val="26"/>
          <w:szCs w:val="26"/>
        </w:rPr>
      </w:pPr>
      <w:r w:rsidRPr="00946C62">
        <w:rPr>
          <w:rFonts w:eastAsia="Calibri"/>
          <w:color w:val="000000" w:themeColor="text1"/>
          <w:sz w:val="26"/>
          <w:szCs w:val="26"/>
        </w:rPr>
        <w:t>Deixar de entregar documentação exigida para o certame, retardar a execução do seu objeto e não manter a sua proposta, ficará impedido de licitar e contratar com o Município por até 90 (noventa) dias;</w:t>
      </w:r>
    </w:p>
    <w:p w:rsidR="00D4546E" w:rsidRPr="00946C62" w:rsidRDefault="00D4546E" w:rsidP="00390B50">
      <w:pPr>
        <w:numPr>
          <w:ilvl w:val="0"/>
          <w:numId w:val="7"/>
        </w:numPr>
        <w:suppressAutoHyphens/>
        <w:spacing w:after="240" w:line="276" w:lineRule="auto"/>
        <w:jc w:val="both"/>
        <w:rPr>
          <w:rFonts w:eastAsia="Calibri"/>
          <w:color w:val="000000" w:themeColor="text1"/>
          <w:sz w:val="26"/>
          <w:szCs w:val="26"/>
        </w:rPr>
      </w:pPr>
      <w:r w:rsidRPr="00946C62">
        <w:rPr>
          <w:rFonts w:eastAsia="Calibri"/>
          <w:color w:val="000000" w:themeColor="text1"/>
          <w:sz w:val="26"/>
          <w:szCs w:val="26"/>
        </w:rPr>
        <w:t>Falhar, fraudar, atrasar a entrega dos materiais, ficará impedido de licitar e contratar com o Município por, no mínimo 90 (noventa) dias até 02 (dois) anos;</w:t>
      </w:r>
    </w:p>
    <w:p w:rsidR="00D4546E" w:rsidRPr="00946C62" w:rsidRDefault="00D4546E" w:rsidP="00390B50">
      <w:pPr>
        <w:numPr>
          <w:ilvl w:val="0"/>
          <w:numId w:val="7"/>
        </w:numPr>
        <w:suppressAutoHyphens/>
        <w:spacing w:after="240" w:line="276" w:lineRule="auto"/>
        <w:jc w:val="both"/>
        <w:rPr>
          <w:rFonts w:eastAsia="Calibri"/>
          <w:color w:val="000000" w:themeColor="text1"/>
          <w:sz w:val="26"/>
          <w:szCs w:val="26"/>
        </w:rPr>
      </w:pPr>
      <w:r w:rsidRPr="00946C62">
        <w:rPr>
          <w:rFonts w:eastAsia="Calibri"/>
          <w:color w:val="000000" w:themeColor="text1"/>
          <w:sz w:val="26"/>
          <w:szCs w:val="26"/>
        </w:rPr>
        <w:t>Apresentação de documentação falsa, cometer fraude fiscal e comportar-se de modo inidôneo, será impedido de licitar e contratar com o Município por, no mínimo 02 (dois) anos até 05 (cinco) anos.</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1</w:t>
      </w:r>
      <w:r>
        <w:rPr>
          <w:rFonts w:eastAsia="Calibri"/>
          <w:color w:val="000000" w:themeColor="text1"/>
          <w:sz w:val="26"/>
          <w:szCs w:val="26"/>
        </w:rPr>
        <w:t>1</w:t>
      </w:r>
      <w:r w:rsidRPr="00946C62">
        <w:rPr>
          <w:rFonts w:eastAsia="Calibri"/>
          <w:color w:val="000000" w:themeColor="text1"/>
          <w:sz w:val="26"/>
          <w:szCs w:val="26"/>
        </w:rPr>
        <w:t>.4 – A CONTRATADA ficará sujeita às seguintes penalidades, garantidas a prévia defesa, pela inexecução total ou parcial do Edital:</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I - advertência;</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II – multa(s):</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III- Em caso de inexecução, total ou parcial, o(s) licitante(s) vencedor(es) poderá(ão) sofrer, sem prejuízo do previsto nos artigos 86 à 88 da Lei Federal nº 8666/93, as seguintes penalidades:</w:t>
      </w:r>
    </w:p>
    <w:p w:rsidR="00D4546E" w:rsidRPr="00D4546E" w:rsidRDefault="00D4546E" w:rsidP="00390B50">
      <w:pPr>
        <w:pStyle w:val="PargrafodaLista"/>
        <w:numPr>
          <w:ilvl w:val="0"/>
          <w:numId w:val="8"/>
        </w:numPr>
        <w:spacing w:after="240" w:line="276" w:lineRule="auto"/>
        <w:jc w:val="both"/>
        <w:rPr>
          <w:rFonts w:eastAsia="Calibri"/>
          <w:color w:val="000000" w:themeColor="text1"/>
          <w:sz w:val="26"/>
          <w:szCs w:val="26"/>
        </w:rPr>
      </w:pPr>
      <w:r w:rsidRPr="00D4546E">
        <w:rPr>
          <w:rFonts w:eastAsia="Calibri"/>
          <w:color w:val="000000" w:themeColor="text1"/>
          <w:sz w:val="26"/>
          <w:szCs w:val="26"/>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D4546E" w:rsidRPr="00D4546E" w:rsidRDefault="00D4546E" w:rsidP="00390B50">
      <w:pPr>
        <w:pStyle w:val="PargrafodaLista"/>
        <w:numPr>
          <w:ilvl w:val="0"/>
          <w:numId w:val="8"/>
        </w:numPr>
        <w:spacing w:after="240" w:line="276" w:lineRule="auto"/>
        <w:jc w:val="both"/>
        <w:rPr>
          <w:color w:val="000000" w:themeColor="text1"/>
          <w:sz w:val="26"/>
          <w:szCs w:val="26"/>
        </w:rPr>
      </w:pPr>
      <w:r w:rsidRPr="00D4546E">
        <w:rPr>
          <w:rFonts w:eastAsia="Calibri"/>
          <w:color w:val="000000" w:themeColor="text1"/>
          <w:sz w:val="26"/>
          <w:szCs w:val="26"/>
        </w:rPr>
        <w:t>pelo descumprimento de qualquer outra obrigação: multa de 5% do valor total do contrato;</w:t>
      </w:r>
    </w:p>
    <w:p w:rsidR="00D4546E" w:rsidRPr="00946C62" w:rsidRDefault="00D4546E" w:rsidP="00390B50">
      <w:pPr>
        <w:pStyle w:val="PargrafodaLista11"/>
        <w:numPr>
          <w:ilvl w:val="0"/>
          <w:numId w:val="8"/>
        </w:numPr>
        <w:spacing w:after="240" w:line="276" w:lineRule="auto"/>
        <w:jc w:val="both"/>
        <w:rPr>
          <w:rFonts w:eastAsia="Calibri"/>
          <w:color w:val="000000" w:themeColor="text1"/>
          <w:sz w:val="26"/>
          <w:szCs w:val="26"/>
        </w:rPr>
      </w:pPr>
      <w:r w:rsidRPr="00946C62">
        <w:rPr>
          <w:rFonts w:eastAsia="Calibri"/>
          <w:color w:val="000000" w:themeColor="text1"/>
          <w:sz w:val="26"/>
          <w:szCs w:val="26"/>
        </w:rPr>
        <w:t>suspensão temporária de participação em licitação e impedimento de contratar com a Administração pelo prazo não superior a 2 (dois) anos; e,</w:t>
      </w:r>
    </w:p>
    <w:p w:rsidR="00D4546E" w:rsidRPr="00946C62" w:rsidRDefault="00D4546E" w:rsidP="00390B50">
      <w:pPr>
        <w:pStyle w:val="PargrafodaLista11"/>
        <w:numPr>
          <w:ilvl w:val="0"/>
          <w:numId w:val="8"/>
        </w:numPr>
        <w:spacing w:after="240" w:line="276" w:lineRule="auto"/>
        <w:jc w:val="both"/>
        <w:rPr>
          <w:color w:val="000000" w:themeColor="text1"/>
          <w:sz w:val="26"/>
          <w:szCs w:val="26"/>
        </w:rPr>
      </w:pPr>
      <w:r w:rsidRPr="00946C62">
        <w:rPr>
          <w:rFonts w:eastAsia="Calibri"/>
          <w:color w:val="000000" w:themeColor="text1"/>
          <w:sz w:val="26"/>
          <w:szCs w:val="26"/>
        </w:rPr>
        <w:t>Declaração de inidoneidade para licitar ou contratar com a Administração;</w:t>
      </w:r>
    </w:p>
    <w:p w:rsidR="00D4546E" w:rsidRPr="00946C62" w:rsidRDefault="00D4546E" w:rsidP="00390B50">
      <w:pPr>
        <w:pStyle w:val="PargrafodaLista11"/>
        <w:numPr>
          <w:ilvl w:val="0"/>
          <w:numId w:val="8"/>
        </w:numPr>
        <w:spacing w:after="240" w:line="276" w:lineRule="auto"/>
        <w:jc w:val="both"/>
        <w:rPr>
          <w:rFonts w:eastAsia="Calibri"/>
          <w:color w:val="000000" w:themeColor="text1"/>
          <w:sz w:val="26"/>
          <w:szCs w:val="26"/>
        </w:rPr>
      </w:pPr>
      <w:r w:rsidRPr="00946C62">
        <w:rPr>
          <w:rFonts w:eastAsia="Calibri"/>
          <w:color w:val="000000" w:themeColor="text1"/>
          <w:sz w:val="26"/>
          <w:szCs w:val="26"/>
        </w:rPr>
        <w:t>O atraso na prestação dos serviços por mais de 24 (vinte e quatro) horas, ensejará a rescisão contratual, sem prejuízo da multa cabível;</w:t>
      </w:r>
    </w:p>
    <w:p w:rsidR="00D4546E" w:rsidRPr="00946C62" w:rsidRDefault="00D4546E" w:rsidP="00D4546E">
      <w:pPr>
        <w:spacing w:after="240" w:line="276" w:lineRule="auto"/>
        <w:jc w:val="both"/>
        <w:rPr>
          <w:rFonts w:eastAsia="Calibri"/>
          <w:color w:val="000000" w:themeColor="text1"/>
          <w:sz w:val="26"/>
          <w:szCs w:val="26"/>
        </w:rPr>
      </w:pPr>
      <w:r>
        <w:rPr>
          <w:rFonts w:eastAsia="Calibri"/>
          <w:color w:val="000000" w:themeColor="text1"/>
          <w:sz w:val="26"/>
          <w:szCs w:val="26"/>
        </w:rPr>
        <w:t xml:space="preserve">11.5 - </w:t>
      </w:r>
      <w:r w:rsidRPr="00946C62">
        <w:rPr>
          <w:rFonts w:eastAsia="Calibri"/>
          <w:color w:val="000000" w:themeColor="text1"/>
          <w:sz w:val="26"/>
          <w:szCs w:val="26"/>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4546E" w:rsidRPr="00946C62" w:rsidRDefault="00D4546E" w:rsidP="00D4546E">
      <w:pPr>
        <w:spacing w:after="240" w:line="276" w:lineRule="auto"/>
        <w:jc w:val="both"/>
        <w:rPr>
          <w:rFonts w:eastAsia="Calibri"/>
          <w:color w:val="000000" w:themeColor="text1"/>
          <w:sz w:val="26"/>
          <w:szCs w:val="26"/>
        </w:rPr>
      </w:pPr>
      <w:r>
        <w:rPr>
          <w:rFonts w:eastAsia="Calibri"/>
          <w:color w:val="000000" w:themeColor="text1"/>
          <w:sz w:val="26"/>
          <w:szCs w:val="26"/>
        </w:rPr>
        <w:t xml:space="preserve">11.6 - </w:t>
      </w:r>
      <w:r w:rsidRPr="00946C62">
        <w:rPr>
          <w:rFonts w:eastAsia="Calibri"/>
          <w:color w:val="000000" w:themeColor="text1"/>
          <w:sz w:val="26"/>
          <w:szCs w:val="26"/>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4546E" w:rsidRPr="00946C62" w:rsidRDefault="00D4546E" w:rsidP="00D4546E">
      <w:pPr>
        <w:spacing w:after="240" w:line="276" w:lineRule="auto"/>
        <w:jc w:val="both"/>
        <w:rPr>
          <w:rFonts w:eastAsia="Calibri"/>
          <w:color w:val="000000" w:themeColor="text1"/>
          <w:sz w:val="26"/>
          <w:szCs w:val="26"/>
        </w:rPr>
      </w:pPr>
      <w:r>
        <w:rPr>
          <w:rFonts w:eastAsia="Calibri"/>
          <w:color w:val="000000" w:themeColor="text1"/>
          <w:sz w:val="26"/>
          <w:szCs w:val="26"/>
        </w:rPr>
        <w:t xml:space="preserve">11.7 - </w:t>
      </w:r>
      <w:r w:rsidRPr="00946C62">
        <w:rPr>
          <w:rFonts w:eastAsia="Calibri"/>
          <w:color w:val="000000" w:themeColor="text1"/>
          <w:sz w:val="26"/>
          <w:szCs w:val="26"/>
        </w:rPr>
        <w:t>Ficarão ainda sujeitos às penalidades previstas nos incisos III e IV do artigo 87, da Lei nº 8.666/93 e alterações posteriores, os profissionais ou as empresas que praticarem os ilícitos previstos no artigo 88 do mesmo diploma legal;</w:t>
      </w:r>
    </w:p>
    <w:p w:rsidR="00D4546E" w:rsidRPr="00946C62" w:rsidRDefault="00D4546E" w:rsidP="00D4546E">
      <w:pPr>
        <w:spacing w:after="240" w:line="276" w:lineRule="auto"/>
        <w:jc w:val="both"/>
        <w:rPr>
          <w:rFonts w:eastAsia="Calibri"/>
          <w:color w:val="000000" w:themeColor="text1"/>
          <w:sz w:val="26"/>
          <w:szCs w:val="26"/>
        </w:rPr>
      </w:pPr>
      <w:r>
        <w:rPr>
          <w:rFonts w:eastAsia="Calibri"/>
          <w:color w:val="000000" w:themeColor="text1"/>
          <w:sz w:val="26"/>
          <w:szCs w:val="26"/>
        </w:rPr>
        <w:t xml:space="preserve">11.8 - </w:t>
      </w:r>
      <w:r w:rsidRPr="00946C62">
        <w:rPr>
          <w:rFonts w:eastAsia="Calibri"/>
          <w:color w:val="000000" w:themeColor="text1"/>
          <w:sz w:val="26"/>
          <w:szCs w:val="26"/>
        </w:rPr>
        <w:t xml:space="preserve">Para as penalidades previstas nos subitens </w:t>
      </w:r>
      <w:r>
        <w:rPr>
          <w:rFonts w:eastAsia="Calibri"/>
          <w:color w:val="000000" w:themeColor="text1"/>
          <w:sz w:val="26"/>
          <w:szCs w:val="26"/>
        </w:rPr>
        <w:t>11</w:t>
      </w:r>
      <w:r w:rsidRPr="00946C62">
        <w:rPr>
          <w:rFonts w:eastAsia="Calibri"/>
          <w:color w:val="000000" w:themeColor="text1"/>
          <w:sz w:val="26"/>
          <w:szCs w:val="26"/>
        </w:rPr>
        <w:t xml:space="preserve">.1 ao </w:t>
      </w:r>
      <w:r>
        <w:rPr>
          <w:rFonts w:eastAsia="Calibri"/>
          <w:color w:val="000000" w:themeColor="text1"/>
          <w:sz w:val="26"/>
          <w:szCs w:val="26"/>
        </w:rPr>
        <w:t>11</w:t>
      </w:r>
      <w:r w:rsidRPr="00946C62">
        <w:rPr>
          <w:rFonts w:eastAsia="Calibri"/>
          <w:color w:val="000000" w:themeColor="text1"/>
          <w:sz w:val="26"/>
          <w:szCs w:val="26"/>
        </w:rPr>
        <w:t>.7 será garantido o direito ao contraditório e ampla defesa;</w:t>
      </w:r>
    </w:p>
    <w:p w:rsidR="00D4546E" w:rsidRPr="00946C62" w:rsidRDefault="00D4546E" w:rsidP="00D4546E">
      <w:pPr>
        <w:spacing w:after="240" w:line="276" w:lineRule="auto"/>
        <w:jc w:val="both"/>
        <w:rPr>
          <w:rFonts w:eastAsia="Calibri"/>
          <w:color w:val="000000" w:themeColor="text1"/>
          <w:sz w:val="26"/>
          <w:szCs w:val="26"/>
        </w:rPr>
      </w:pPr>
      <w:r>
        <w:rPr>
          <w:rFonts w:eastAsia="Calibri"/>
          <w:color w:val="000000" w:themeColor="text1"/>
          <w:sz w:val="26"/>
          <w:szCs w:val="26"/>
        </w:rPr>
        <w:t xml:space="preserve">11.9 - </w:t>
      </w:r>
      <w:r w:rsidRPr="00946C62">
        <w:rPr>
          <w:rFonts w:eastAsia="Calibri"/>
          <w:color w:val="000000" w:themeColor="text1"/>
          <w:sz w:val="26"/>
          <w:szCs w:val="26"/>
        </w:rPr>
        <w:t>As penalidades só poderão ser relevadas nas hipóteses de caso fortuito ou força maior, devidamente justificados e comprovados, a juízo da Administração;</w:t>
      </w:r>
    </w:p>
    <w:p w:rsidR="00D4546E" w:rsidRPr="00946C62" w:rsidRDefault="00D4546E" w:rsidP="00D4546E">
      <w:pPr>
        <w:spacing w:after="240" w:line="276" w:lineRule="auto"/>
        <w:jc w:val="both"/>
        <w:rPr>
          <w:rFonts w:eastAsia="Calibri"/>
          <w:color w:val="000000" w:themeColor="text1"/>
          <w:sz w:val="26"/>
          <w:szCs w:val="26"/>
        </w:rPr>
      </w:pPr>
      <w:r w:rsidRPr="00946C62">
        <w:rPr>
          <w:rFonts w:eastAsia="Calibri"/>
          <w:color w:val="000000" w:themeColor="text1"/>
          <w:sz w:val="26"/>
          <w:szCs w:val="26"/>
        </w:rPr>
        <w:t>Constituirão motivos para rescisão do contrato, independente da conclusão do seu prazo:</w:t>
      </w:r>
    </w:p>
    <w:p w:rsidR="00D4546E" w:rsidRPr="00946C62" w:rsidRDefault="00D4546E" w:rsidP="00390B50">
      <w:pPr>
        <w:pStyle w:val="PargrafodaLista11"/>
        <w:numPr>
          <w:ilvl w:val="1"/>
          <w:numId w:val="5"/>
        </w:numPr>
        <w:spacing w:after="240" w:line="276" w:lineRule="auto"/>
        <w:ind w:left="426" w:hanging="141"/>
        <w:jc w:val="both"/>
        <w:rPr>
          <w:rFonts w:eastAsia="Calibri"/>
          <w:color w:val="000000" w:themeColor="text1"/>
          <w:sz w:val="26"/>
          <w:szCs w:val="26"/>
        </w:rPr>
      </w:pPr>
      <w:r w:rsidRPr="00946C62">
        <w:rPr>
          <w:rFonts w:eastAsia="Calibri"/>
          <w:color w:val="000000" w:themeColor="text1"/>
          <w:sz w:val="26"/>
          <w:szCs w:val="26"/>
        </w:rPr>
        <w:t>Razões de interesse público</w:t>
      </w:r>
    </w:p>
    <w:p w:rsidR="00D4546E" w:rsidRPr="00946C62" w:rsidRDefault="00D4546E" w:rsidP="00390B50">
      <w:pPr>
        <w:pStyle w:val="PargrafodaLista11"/>
        <w:numPr>
          <w:ilvl w:val="1"/>
          <w:numId w:val="5"/>
        </w:numPr>
        <w:spacing w:after="240" w:line="276" w:lineRule="auto"/>
        <w:ind w:left="426" w:hanging="141"/>
        <w:jc w:val="both"/>
        <w:rPr>
          <w:rFonts w:eastAsia="Calibri"/>
          <w:color w:val="000000" w:themeColor="text1"/>
          <w:sz w:val="26"/>
          <w:szCs w:val="26"/>
        </w:rPr>
      </w:pPr>
      <w:r w:rsidRPr="00946C62">
        <w:rPr>
          <w:rFonts w:eastAsia="Calibri"/>
          <w:color w:val="000000" w:themeColor="text1"/>
          <w:sz w:val="26"/>
          <w:szCs w:val="26"/>
        </w:rPr>
        <w:t>Reiterada desobediência dos preceitos estabelecidos;</w:t>
      </w:r>
    </w:p>
    <w:p w:rsidR="00D4546E" w:rsidRPr="00946C62" w:rsidRDefault="00D4546E" w:rsidP="00390B50">
      <w:pPr>
        <w:pStyle w:val="PargrafodaLista11"/>
        <w:numPr>
          <w:ilvl w:val="1"/>
          <w:numId w:val="5"/>
        </w:numPr>
        <w:spacing w:after="240" w:line="276" w:lineRule="auto"/>
        <w:ind w:left="426" w:hanging="141"/>
        <w:jc w:val="both"/>
        <w:rPr>
          <w:rFonts w:eastAsia="Calibri"/>
          <w:color w:val="000000" w:themeColor="text1"/>
          <w:sz w:val="26"/>
          <w:szCs w:val="26"/>
        </w:rPr>
      </w:pPr>
      <w:r w:rsidRPr="00946C62">
        <w:rPr>
          <w:rFonts w:eastAsia="Calibri"/>
          <w:color w:val="000000" w:themeColor="text1"/>
          <w:sz w:val="26"/>
          <w:szCs w:val="26"/>
        </w:rPr>
        <w:lastRenderedPageBreak/>
        <w:t>Falta grave a Juízo do Município;</w:t>
      </w:r>
    </w:p>
    <w:p w:rsidR="00D4546E" w:rsidRPr="00946C62" w:rsidRDefault="00D4546E" w:rsidP="00390B50">
      <w:pPr>
        <w:pStyle w:val="PargrafodaLista11"/>
        <w:numPr>
          <w:ilvl w:val="1"/>
          <w:numId w:val="5"/>
        </w:numPr>
        <w:spacing w:after="240" w:line="276" w:lineRule="auto"/>
        <w:ind w:left="426" w:hanging="141"/>
        <w:jc w:val="both"/>
        <w:rPr>
          <w:rFonts w:eastAsia="Calibri"/>
          <w:color w:val="000000" w:themeColor="text1"/>
          <w:sz w:val="26"/>
          <w:szCs w:val="26"/>
        </w:rPr>
      </w:pPr>
      <w:r w:rsidRPr="00946C62">
        <w:rPr>
          <w:rFonts w:eastAsia="Calibri"/>
          <w:color w:val="000000" w:themeColor="text1"/>
          <w:sz w:val="26"/>
          <w:szCs w:val="26"/>
        </w:rPr>
        <w:t>Falência ou insolvência;</w:t>
      </w:r>
    </w:p>
    <w:p w:rsidR="00D4546E" w:rsidRPr="00946C62" w:rsidRDefault="00D4546E" w:rsidP="00390B50">
      <w:pPr>
        <w:pStyle w:val="PargrafodaLista11"/>
        <w:numPr>
          <w:ilvl w:val="1"/>
          <w:numId w:val="5"/>
        </w:numPr>
        <w:spacing w:after="240" w:line="276" w:lineRule="auto"/>
        <w:ind w:left="426" w:hanging="141"/>
        <w:jc w:val="both"/>
        <w:rPr>
          <w:color w:val="000000" w:themeColor="text1"/>
          <w:sz w:val="26"/>
          <w:szCs w:val="26"/>
        </w:rPr>
      </w:pPr>
      <w:r w:rsidRPr="00946C62">
        <w:rPr>
          <w:rFonts w:eastAsia="Calibri"/>
          <w:color w:val="000000" w:themeColor="text1"/>
          <w:sz w:val="26"/>
          <w:szCs w:val="26"/>
        </w:rPr>
        <w:t>Inexecução total ou parcial do contrato;</w:t>
      </w:r>
    </w:p>
    <w:p w:rsidR="00D4546E" w:rsidRPr="00946C62" w:rsidRDefault="00D4546E" w:rsidP="00390B50">
      <w:pPr>
        <w:pStyle w:val="PargrafodaLista11"/>
        <w:numPr>
          <w:ilvl w:val="1"/>
          <w:numId w:val="5"/>
        </w:numPr>
        <w:spacing w:after="240" w:line="276" w:lineRule="auto"/>
        <w:ind w:left="426" w:hanging="141"/>
        <w:jc w:val="both"/>
        <w:rPr>
          <w:rFonts w:eastAsia="Calibri"/>
          <w:color w:val="000000" w:themeColor="text1"/>
          <w:sz w:val="26"/>
          <w:szCs w:val="26"/>
        </w:rPr>
      </w:pPr>
      <w:r w:rsidRPr="00946C62">
        <w:rPr>
          <w:color w:val="000000" w:themeColor="text1"/>
          <w:sz w:val="26"/>
          <w:szCs w:val="26"/>
        </w:rPr>
        <w:t xml:space="preserve"> </w:t>
      </w:r>
      <w:r w:rsidRPr="00946C62">
        <w:rPr>
          <w:rFonts w:eastAsia="Calibri"/>
          <w:color w:val="000000" w:themeColor="text1"/>
          <w:sz w:val="26"/>
          <w:szCs w:val="26"/>
        </w:rPr>
        <w:t>Alteração social ou modificação da finalidade ou estrutura da empresa, que venha a prejudicar a execução do contrato;</w:t>
      </w:r>
    </w:p>
    <w:p w:rsidR="00D4546E" w:rsidRPr="00946C62" w:rsidRDefault="00D4546E" w:rsidP="00390B50">
      <w:pPr>
        <w:pStyle w:val="PargrafodaLista11"/>
        <w:numPr>
          <w:ilvl w:val="1"/>
          <w:numId w:val="5"/>
        </w:numPr>
        <w:spacing w:after="240" w:line="276" w:lineRule="auto"/>
        <w:ind w:left="426" w:hanging="141"/>
        <w:jc w:val="both"/>
        <w:rPr>
          <w:rFonts w:eastAsia="Calibri"/>
          <w:color w:val="000000" w:themeColor="text1"/>
          <w:sz w:val="26"/>
          <w:szCs w:val="26"/>
        </w:rPr>
      </w:pPr>
      <w:r w:rsidRPr="00946C62">
        <w:rPr>
          <w:rFonts w:eastAsia="Calibri"/>
          <w:color w:val="000000" w:themeColor="text1"/>
          <w:sz w:val="26"/>
          <w:szCs w:val="26"/>
        </w:rPr>
        <w:t>Mudanças na legislação em vigor sobre licitações, impossibilitando a execução do presente contrato;</w:t>
      </w:r>
    </w:p>
    <w:p w:rsidR="00D4546E" w:rsidRPr="00946C62" w:rsidRDefault="00D4546E" w:rsidP="00390B50">
      <w:pPr>
        <w:pStyle w:val="PargrafodaLista11"/>
        <w:numPr>
          <w:ilvl w:val="1"/>
          <w:numId w:val="5"/>
        </w:numPr>
        <w:spacing w:after="240" w:line="276" w:lineRule="auto"/>
        <w:ind w:left="426" w:hanging="141"/>
        <w:jc w:val="both"/>
        <w:rPr>
          <w:color w:val="000000" w:themeColor="text1"/>
          <w:sz w:val="26"/>
          <w:szCs w:val="26"/>
        </w:rPr>
      </w:pPr>
      <w:r w:rsidRPr="00946C62">
        <w:rPr>
          <w:rFonts w:eastAsia="Calibri"/>
          <w:color w:val="000000" w:themeColor="text1"/>
          <w:sz w:val="26"/>
          <w:szCs w:val="26"/>
        </w:rPr>
        <w:t>Descumprimento de qualquer cláusula contratual;</w:t>
      </w:r>
    </w:p>
    <w:p w:rsidR="00D4546E" w:rsidRPr="00946C62" w:rsidRDefault="00D4546E" w:rsidP="00390B50">
      <w:pPr>
        <w:pStyle w:val="PargrafodaLista11"/>
        <w:numPr>
          <w:ilvl w:val="1"/>
          <w:numId w:val="5"/>
        </w:numPr>
        <w:spacing w:after="240" w:line="276" w:lineRule="auto"/>
        <w:ind w:left="426" w:hanging="141"/>
        <w:jc w:val="both"/>
        <w:rPr>
          <w:color w:val="000000" w:themeColor="text1"/>
          <w:sz w:val="26"/>
          <w:szCs w:val="26"/>
        </w:rPr>
      </w:pPr>
      <w:r w:rsidRPr="00946C62">
        <w:rPr>
          <w:color w:val="000000" w:themeColor="text1"/>
          <w:sz w:val="26"/>
          <w:szCs w:val="26"/>
        </w:rPr>
        <w:t xml:space="preserve">    </w:t>
      </w:r>
      <w:r w:rsidRPr="00946C62">
        <w:rPr>
          <w:rFonts w:eastAsia="Calibri"/>
          <w:color w:val="000000" w:themeColor="text1"/>
          <w:sz w:val="26"/>
          <w:szCs w:val="26"/>
        </w:rPr>
        <w:t>Ocorrência de caso fortuito ou de força maior, regularmente comprovada, impeditiva da execução do acordado entre as partes;</w:t>
      </w:r>
    </w:p>
    <w:p w:rsidR="00D4546E" w:rsidRPr="00946C62" w:rsidRDefault="00D4546E" w:rsidP="00390B50">
      <w:pPr>
        <w:pStyle w:val="PargrafodaLista11"/>
        <w:numPr>
          <w:ilvl w:val="1"/>
          <w:numId w:val="5"/>
        </w:numPr>
        <w:spacing w:after="240" w:line="276" w:lineRule="auto"/>
        <w:ind w:left="426" w:hanging="141"/>
        <w:jc w:val="both"/>
        <w:rPr>
          <w:rFonts w:eastAsia="Calibri"/>
          <w:b/>
          <w:bCs/>
          <w:color w:val="000000" w:themeColor="text1"/>
          <w:sz w:val="26"/>
          <w:szCs w:val="26"/>
        </w:rPr>
      </w:pPr>
      <w:r w:rsidRPr="00946C62">
        <w:rPr>
          <w:color w:val="000000" w:themeColor="text1"/>
          <w:sz w:val="26"/>
          <w:szCs w:val="26"/>
        </w:rPr>
        <w:t xml:space="preserve">     </w:t>
      </w:r>
      <w:r w:rsidRPr="00946C62">
        <w:rPr>
          <w:rFonts w:eastAsia="Calibri"/>
          <w:color w:val="000000" w:themeColor="text1"/>
          <w:sz w:val="26"/>
          <w:szCs w:val="26"/>
        </w:rPr>
        <w:t>Por acordo entre as partes, reduzido a termo, desde que haja conveniência para o Município.</w:t>
      </w:r>
    </w:p>
    <w:p w:rsidR="00D4546E" w:rsidRDefault="00D4546E" w:rsidP="00D4546E">
      <w:pPr>
        <w:pStyle w:val="Cabealho"/>
        <w:tabs>
          <w:tab w:val="clear" w:pos="4419"/>
          <w:tab w:val="clear" w:pos="8838"/>
        </w:tabs>
        <w:spacing w:after="240"/>
        <w:jc w:val="both"/>
        <w:rPr>
          <w:b/>
          <w:color w:val="000000" w:themeColor="text1"/>
          <w:sz w:val="24"/>
          <w:szCs w:val="24"/>
        </w:rPr>
      </w:pPr>
    </w:p>
    <w:p w:rsidR="00857B2D" w:rsidRPr="006B1AED" w:rsidRDefault="00857B2D" w:rsidP="00D4546E">
      <w:pPr>
        <w:pStyle w:val="Cabealho"/>
        <w:tabs>
          <w:tab w:val="clear" w:pos="4419"/>
          <w:tab w:val="clear" w:pos="8838"/>
        </w:tabs>
        <w:spacing w:after="240" w:line="276" w:lineRule="auto"/>
        <w:jc w:val="both"/>
        <w:rPr>
          <w:b/>
          <w:color w:val="000000" w:themeColor="text1"/>
          <w:sz w:val="24"/>
          <w:szCs w:val="24"/>
        </w:rPr>
      </w:pPr>
      <w:r w:rsidRPr="006B1AED">
        <w:rPr>
          <w:b/>
          <w:color w:val="000000" w:themeColor="text1"/>
          <w:sz w:val="24"/>
          <w:szCs w:val="24"/>
        </w:rPr>
        <w:t>12- DO PAGAMENTO</w:t>
      </w:r>
    </w:p>
    <w:p w:rsidR="00D4546E" w:rsidRPr="00946C62" w:rsidRDefault="00D4546E" w:rsidP="00D4546E">
      <w:pPr>
        <w:spacing w:after="240" w:line="276" w:lineRule="auto"/>
        <w:jc w:val="both"/>
        <w:rPr>
          <w:color w:val="000000" w:themeColor="text1"/>
          <w:sz w:val="26"/>
          <w:szCs w:val="26"/>
        </w:rPr>
      </w:pPr>
      <w:r w:rsidRPr="00946C62">
        <w:rPr>
          <w:color w:val="000000" w:themeColor="text1"/>
          <w:sz w:val="26"/>
          <w:szCs w:val="26"/>
        </w:rPr>
        <w:t>1</w:t>
      </w:r>
      <w:r>
        <w:rPr>
          <w:color w:val="000000" w:themeColor="text1"/>
          <w:sz w:val="26"/>
          <w:szCs w:val="26"/>
        </w:rPr>
        <w:t>2</w:t>
      </w:r>
      <w:r w:rsidRPr="00946C62">
        <w:rPr>
          <w:color w:val="000000" w:themeColor="text1"/>
          <w:sz w:val="26"/>
          <w:szCs w:val="26"/>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4546E" w:rsidRPr="00946C62" w:rsidRDefault="00D4546E" w:rsidP="00D4546E">
      <w:pPr>
        <w:spacing w:after="240" w:line="276" w:lineRule="auto"/>
        <w:jc w:val="both"/>
        <w:rPr>
          <w:color w:val="000000" w:themeColor="text1"/>
          <w:sz w:val="26"/>
          <w:szCs w:val="26"/>
        </w:rPr>
      </w:pPr>
      <w:r w:rsidRPr="00946C62">
        <w:rPr>
          <w:color w:val="000000" w:themeColor="text1"/>
          <w:sz w:val="26"/>
          <w:szCs w:val="26"/>
        </w:rPr>
        <w:t>1</w:t>
      </w:r>
      <w:r>
        <w:rPr>
          <w:color w:val="000000" w:themeColor="text1"/>
          <w:sz w:val="26"/>
          <w:szCs w:val="26"/>
        </w:rPr>
        <w:t>2</w:t>
      </w:r>
      <w:r w:rsidRPr="00946C62">
        <w:rPr>
          <w:color w:val="000000" w:themeColor="text1"/>
          <w:sz w:val="26"/>
          <w:szCs w:val="26"/>
        </w:rPr>
        <w:t>.2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D4546E" w:rsidRPr="00946C62" w:rsidRDefault="00D4546E" w:rsidP="00D4546E">
      <w:pPr>
        <w:spacing w:after="240" w:line="276" w:lineRule="auto"/>
        <w:jc w:val="both"/>
        <w:rPr>
          <w:color w:val="000000" w:themeColor="text1"/>
          <w:sz w:val="26"/>
          <w:szCs w:val="26"/>
        </w:rPr>
      </w:pPr>
      <w:r w:rsidRPr="00946C62">
        <w:rPr>
          <w:color w:val="000000" w:themeColor="text1"/>
          <w:sz w:val="26"/>
          <w:szCs w:val="26"/>
        </w:rPr>
        <w:t>1</w:t>
      </w:r>
      <w:r>
        <w:rPr>
          <w:color w:val="000000" w:themeColor="text1"/>
          <w:sz w:val="26"/>
          <w:szCs w:val="26"/>
        </w:rPr>
        <w:t>2</w:t>
      </w:r>
      <w:r w:rsidRPr="00946C62">
        <w:rPr>
          <w:color w:val="000000" w:themeColor="text1"/>
          <w:sz w:val="26"/>
          <w:szCs w:val="26"/>
        </w:rPr>
        <w:t>.3 – O pagamento será suspenso se observado algum descumprimento das obrigações assumidas pela CONTRATADA, no que se refere à habilitação e qualificação exigidas na licitação.</w:t>
      </w:r>
    </w:p>
    <w:p w:rsidR="00D4546E" w:rsidRPr="00946C62" w:rsidRDefault="00D4546E" w:rsidP="00D4546E">
      <w:pPr>
        <w:spacing w:after="240" w:line="276" w:lineRule="auto"/>
        <w:jc w:val="both"/>
        <w:rPr>
          <w:color w:val="000000" w:themeColor="text1"/>
          <w:sz w:val="26"/>
          <w:szCs w:val="26"/>
        </w:rPr>
      </w:pPr>
      <w:r w:rsidRPr="00946C62">
        <w:rPr>
          <w:color w:val="000000" w:themeColor="text1"/>
          <w:sz w:val="26"/>
          <w:szCs w:val="26"/>
        </w:rPr>
        <w:t>1</w:t>
      </w:r>
      <w:r>
        <w:rPr>
          <w:color w:val="000000" w:themeColor="text1"/>
          <w:sz w:val="26"/>
          <w:szCs w:val="26"/>
        </w:rPr>
        <w:t>2</w:t>
      </w:r>
      <w:r w:rsidRPr="00946C62">
        <w:rPr>
          <w:color w:val="000000" w:themeColor="text1"/>
          <w:sz w:val="26"/>
          <w:szCs w:val="26"/>
        </w:rPr>
        <w:t>.4 – Qualquer pagamento somente será efetuado à CONTRATADA após as conferências do Controle Interno, e ainda, se a CONTRATADA não tiver nenhuma pendência de débito junto à CONTRATANTE, inclusive multa.</w:t>
      </w:r>
    </w:p>
    <w:p w:rsidR="00D4546E" w:rsidRPr="00946C62" w:rsidRDefault="00D4546E" w:rsidP="00D4546E">
      <w:pPr>
        <w:spacing w:after="240" w:line="276" w:lineRule="auto"/>
        <w:jc w:val="both"/>
        <w:rPr>
          <w:bCs/>
          <w:color w:val="000000" w:themeColor="text1"/>
          <w:sz w:val="26"/>
          <w:szCs w:val="26"/>
        </w:rPr>
      </w:pPr>
      <w:r w:rsidRPr="00946C62">
        <w:rPr>
          <w:color w:val="000000" w:themeColor="text1"/>
          <w:sz w:val="26"/>
          <w:szCs w:val="26"/>
        </w:rPr>
        <w:lastRenderedPageBreak/>
        <w:t>1</w:t>
      </w:r>
      <w:r>
        <w:rPr>
          <w:color w:val="000000" w:themeColor="text1"/>
          <w:sz w:val="26"/>
          <w:szCs w:val="26"/>
        </w:rPr>
        <w:t>2</w:t>
      </w:r>
      <w:r w:rsidRPr="00946C62">
        <w:rPr>
          <w:color w:val="000000" w:themeColor="text1"/>
          <w:sz w:val="26"/>
          <w:szCs w:val="26"/>
        </w:rPr>
        <w:t>.5 – Fica vedada à CONTRATADA a cessão de créditos às Instituições Financeiras ou quaisquer outras, sob pena de rescisão contratual e demais sanções.</w:t>
      </w:r>
    </w:p>
    <w:p w:rsidR="00D4546E" w:rsidRPr="00946C62" w:rsidRDefault="00D4546E" w:rsidP="00D4546E">
      <w:pPr>
        <w:spacing w:after="240" w:line="276" w:lineRule="auto"/>
        <w:jc w:val="both"/>
        <w:rPr>
          <w:bCs/>
          <w:color w:val="000000" w:themeColor="text1"/>
          <w:sz w:val="26"/>
          <w:szCs w:val="26"/>
        </w:rPr>
      </w:pPr>
      <w:r w:rsidRPr="00946C62">
        <w:rPr>
          <w:bCs/>
          <w:color w:val="000000" w:themeColor="text1"/>
          <w:sz w:val="26"/>
          <w:szCs w:val="26"/>
        </w:rPr>
        <w:t>1</w:t>
      </w:r>
      <w:r>
        <w:rPr>
          <w:bCs/>
          <w:color w:val="000000" w:themeColor="text1"/>
          <w:sz w:val="26"/>
          <w:szCs w:val="26"/>
        </w:rPr>
        <w:t>2</w:t>
      </w:r>
      <w:r w:rsidRPr="00946C62">
        <w:rPr>
          <w:bCs/>
          <w:color w:val="000000" w:themeColor="text1"/>
          <w:sz w:val="26"/>
          <w:szCs w:val="26"/>
        </w:rPr>
        <w:t>.6</w:t>
      </w:r>
      <w:r w:rsidRPr="00946C62">
        <w:rPr>
          <w:b/>
          <w:bCs/>
          <w:color w:val="000000" w:themeColor="text1"/>
          <w:sz w:val="26"/>
          <w:szCs w:val="26"/>
        </w:rPr>
        <w:t xml:space="preserve"> –</w:t>
      </w:r>
      <w:r w:rsidRPr="00946C62">
        <w:rPr>
          <w:bCs/>
          <w:color w:val="000000" w:themeColor="text1"/>
          <w:sz w:val="26"/>
          <w:szCs w:val="26"/>
        </w:rPr>
        <w:t xml:space="preserve"> Juntamente com a Nota Fiscal , a Empresa Vencedora deverá apresentar os documentos abaixo relacionados, com validade atualizada, conforme art 55, inc XIII da Lei 8.666/93 :</w:t>
      </w:r>
    </w:p>
    <w:p w:rsidR="00D4546E" w:rsidRPr="00946C62" w:rsidRDefault="00D4546E" w:rsidP="00D4546E">
      <w:pPr>
        <w:spacing w:after="240" w:line="276" w:lineRule="auto"/>
        <w:jc w:val="both"/>
        <w:rPr>
          <w:bCs/>
          <w:color w:val="000000" w:themeColor="text1"/>
          <w:sz w:val="26"/>
          <w:szCs w:val="26"/>
        </w:rPr>
      </w:pPr>
      <w:r w:rsidRPr="00946C62">
        <w:rPr>
          <w:bCs/>
          <w:color w:val="000000" w:themeColor="text1"/>
          <w:sz w:val="26"/>
          <w:szCs w:val="26"/>
        </w:rPr>
        <w:t>1</w:t>
      </w:r>
      <w:r>
        <w:rPr>
          <w:bCs/>
          <w:color w:val="000000" w:themeColor="text1"/>
          <w:sz w:val="26"/>
          <w:szCs w:val="26"/>
        </w:rPr>
        <w:t>2</w:t>
      </w:r>
      <w:r w:rsidRPr="00946C62">
        <w:rPr>
          <w:bCs/>
          <w:color w:val="000000" w:themeColor="text1"/>
          <w:sz w:val="26"/>
          <w:szCs w:val="26"/>
        </w:rPr>
        <w:t>.6.1 - Certidão de Regularidade com INSS - Certidão Unificada</w:t>
      </w:r>
    </w:p>
    <w:p w:rsidR="00D4546E" w:rsidRPr="00946C62" w:rsidRDefault="00D4546E" w:rsidP="00D4546E">
      <w:pPr>
        <w:spacing w:after="240" w:line="276" w:lineRule="auto"/>
        <w:jc w:val="both"/>
        <w:rPr>
          <w:bCs/>
          <w:color w:val="000000" w:themeColor="text1"/>
          <w:sz w:val="26"/>
          <w:szCs w:val="26"/>
        </w:rPr>
      </w:pPr>
      <w:r w:rsidRPr="00946C62">
        <w:rPr>
          <w:bCs/>
          <w:color w:val="000000" w:themeColor="text1"/>
          <w:sz w:val="26"/>
          <w:szCs w:val="26"/>
        </w:rPr>
        <w:t>1</w:t>
      </w:r>
      <w:r>
        <w:rPr>
          <w:bCs/>
          <w:color w:val="000000" w:themeColor="text1"/>
          <w:sz w:val="26"/>
          <w:szCs w:val="26"/>
        </w:rPr>
        <w:t>2</w:t>
      </w:r>
      <w:r w:rsidRPr="00946C62">
        <w:rPr>
          <w:bCs/>
          <w:color w:val="000000" w:themeColor="text1"/>
          <w:sz w:val="26"/>
          <w:szCs w:val="26"/>
        </w:rPr>
        <w:t>.6.2 - Certidão de Regularidade com FGTS</w:t>
      </w:r>
    </w:p>
    <w:p w:rsidR="00D4546E" w:rsidRPr="00946C62" w:rsidRDefault="00D4546E" w:rsidP="00D4546E">
      <w:pPr>
        <w:spacing w:after="240" w:line="276" w:lineRule="auto"/>
        <w:jc w:val="both"/>
        <w:rPr>
          <w:bCs/>
          <w:color w:val="000000" w:themeColor="text1"/>
          <w:sz w:val="26"/>
          <w:szCs w:val="26"/>
        </w:rPr>
      </w:pPr>
      <w:r w:rsidRPr="00946C62">
        <w:rPr>
          <w:bCs/>
          <w:color w:val="000000" w:themeColor="text1"/>
          <w:sz w:val="26"/>
          <w:szCs w:val="26"/>
        </w:rPr>
        <w:t>1</w:t>
      </w:r>
      <w:r>
        <w:rPr>
          <w:bCs/>
          <w:color w:val="000000" w:themeColor="text1"/>
          <w:sz w:val="26"/>
          <w:szCs w:val="26"/>
        </w:rPr>
        <w:t>2</w:t>
      </w:r>
      <w:r w:rsidRPr="00946C62">
        <w:rPr>
          <w:bCs/>
          <w:color w:val="000000" w:themeColor="text1"/>
          <w:sz w:val="26"/>
          <w:szCs w:val="26"/>
        </w:rPr>
        <w:t>.6.3 - Certidão Conjunta de Débitos Relativos a Tributos Federais e Dívida Ativa da União.</w:t>
      </w:r>
    </w:p>
    <w:p w:rsidR="00D4546E" w:rsidRPr="00946C62" w:rsidRDefault="00D4546E" w:rsidP="00D4546E">
      <w:pPr>
        <w:spacing w:after="240" w:line="276" w:lineRule="auto"/>
        <w:jc w:val="both"/>
        <w:rPr>
          <w:bCs/>
          <w:color w:val="000000" w:themeColor="text1"/>
          <w:sz w:val="26"/>
          <w:szCs w:val="26"/>
        </w:rPr>
      </w:pPr>
      <w:r w:rsidRPr="00946C62">
        <w:rPr>
          <w:bCs/>
          <w:color w:val="000000" w:themeColor="text1"/>
          <w:sz w:val="26"/>
          <w:szCs w:val="26"/>
        </w:rPr>
        <w:t>1</w:t>
      </w:r>
      <w:r>
        <w:rPr>
          <w:bCs/>
          <w:color w:val="000000" w:themeColor="text1"/>
          <w:sz w:val="26"/>
          <w:szCs w:val="26"/>
        </w:rPr>
        <w:t>2</w:t>
      </w:r>
      <w:r w:rsidRPr="00946C62">
        <w:rPr>
          <w:bCs/>
          <w:color w:val="000000" w:themeColor="text1"/>
          <w:sz w:val="26"/>
          <w:szCs w:val="26"/>
        </w:rPr>
        <w:t>.6.4 - Certidão de Regularidade para com a Fazenda Estadual e a Certidão emitida pela Procuradoria Geral o Estado;</w:t>
      </w:r>
    </w:p>
    <w:p w:rsidR="00D4546E" w:rsidRPr="00946C62" w:rsidRDefault="00D4546E" w:rsidP="00D4546E">
      <w:pPr>
        <w:spacing w:after="240" w:line="276" w:lineRule="auto"/>
        <w:jc w:val="both"/>
        <w:rPr>
          <w:bCs/>
          <w:color w:val="000000" w:themeColor="text1"/>
          <w:sz w:val="26"/>
          <w:szCs w:val="26"/>
        </w:rPr>
      </w:pPr>
      <w:r w:rsidRPr="00946C62">
        <w:rPr>
          <w:bCs/>
          <w:color w:val="000000" w:themeColor="text1"/>
          <w:sz w:val="26"/>
          <w:szCs w:val="26"/>
        </w:rPr>
        <w:t>1</w:t>
      </w:r>
      <w:r>
        <w:rPr>
          <w:bCs/>
          <w:color w:val="000000" w:themeColor="text1"/>
          <w:sz w:val="26"/>
          <w:szCs w:val="26"/>
        </w:rPr>
        <w:t>2</w:t>
      </w:r>
      <w:r w:rsidRPr="00946C62">
        <w:rPr>
          <w:bCs/>
          <w:color w:val="000000" w:themeColor="text1"/>
          <w:sz w:val="26"/>
          <w:szCs w:val="26"/>
        </w:rPr>
        <w:t>.6.5 - Certidão de Regularidade para com a Fazenda Municipal da sede da Licitante</w:t>
      </w:r>
    </w:p>
    <w:p w:rsidR="00D4546E" w:rsidRPr="00946C62" w:rsidRDefault="00D4546E" w:rsidP="00D4546E">
      <w:pPr>
        <w:spacing w:after="240" w:line="276" w:lineRule="auto"/>
        <w:jc w:val="both"/>
        <w:rPr>
          <w:bCs/>
          <w:color w:val="000000" w:themeColor="text1"/>
          <w:sz w:val="26"/>
          <w:szCs w:val="26"/>
        </w:rPr>
      </w:pPr>
      <w:r w:rsidRPr="00946C62">
        <w:rPr>
          <w:bCs/>
          <w:color w:val="000000" w:themeColor="text1"/>
          <w:sz w:val="26"/>
          <w:szCs w:val="26"/>
        </w:rPr>
        <w:t>1</w:t>
      </w:r>
      <w:r>
        <w:rPr>
          <w:bCs/>
          <w:color w:val="000000" w:themeColor="text1"/>
          <w:sz w:val="26"/>
          <w:szCs w:val="26"/>
        </w:rPr>
        <w:t>2</w:t>
      </w:r>
      <w:r w:rsidRPr="00946C62">
        <w:rPr>
          <w:bCs/>
          <w:color w:val="000000" w:themeColor="text1"/>
          <w:sz w:val="26"/>
          <w:szCs w:val="26"/>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946C62">
          <w:rPr>
            <w:rStyle w:val="Hyperlink"/>
            <w:bCs/>
            <w:color w:val="000000" w:themeColor="text1"/>
            <w:sz w:val="26"/>
            <w:szCs w:val="26"/>
          </w:rPr>
          <w:t>HTTP://www.tst.jus.br</w:t>
        </w:r>
      </w:hyperlink>
      <w:r w:rsidRPr="00946C62">
        <w:rPr>
          <w:color w:val="000000" w:themeColor="text1"/>
          <w:sz w:val="26"/>
          <w:szCs w:val="26"/>
        </w:rPr>
        <w:t xml:space="preserve"> )</w:t>
      </w:r>
    </w:p>
    <w:p w:rsidR="008A6E70" w:rsidRPr="006B1AED" w:rsidRDefault="008A6E70"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D4546E" w:rsidRDefault="008B42EB" w:rsidP="004C1B21">
      <w:pPr>
        <w:spacing w:line="276" w:lineRule="auto"/>
        <w:jc w:val="both"/>
        <w:rPr>
          <w:color w:val="000000" w:themeColor="text1"/>
          <w:sz w:val="24"/>
          <w:szCs w:val="24"/>
        </w:rPr>
      </w:pPr>
      <w:r w:rsidRPr="006B1AED">
        <w:rPr>
          <w:color w:val="000000" w:themeColor="text1"/>
          <w:sz w:val="24"/>
          <w:szCs w:val="24"/>
        </w:rPr>
        <w:t>13.1- A CONTRATADA fica obrigada a aceitar</w:t>
      </w:r>
      <w:r w:rsidRPr="00D4546E">
        <w:rPr>
          <w:color w:val="000000" w:themeColor="text1"/>
          <w:sz w:val="24"/>
          <w:szCs w:val="24"/>
        </w:rPr>
        <w:t>, nas mesmas condições contratuais, os acréscimos ou supressões que se fizerem na compra, até 25%</w:t>
      </w:r>
      <w:r w:rsidR="00D55F3B" w:rsidRPr="00D4546E">
        <w:rPr>
          <w:color w:val="000000" w:themeColor="text1"/>
          <w:sz w:val="24"/>
          <w:szCs w:val="24"/>
        </w:rPr>
        <w:t xml:space="preserve"> </w:t>
      </w:r>
      <w:r w:rsidRPr="00D4546E">
        <w:rPr>
          <w:color w:val="000000" w:themeColor="text1"/>
          <w:sz w:val="24"/>
          <w:szCs w:val="24"/>
        </w:rPr>
        <w:t>(vinte e cinco por cento) do valor inicialmente contratado, nos termos do art. 65, §1º, da Lei 8.666/93.</w:t>
      </w:r>
    </w:p>
    <w:p w:rsidR="008B42EB" w:rsidRPr="00D4546E" w:rsidRDefault="008B42EB" w:rsidP="004C1B21">
      <w:pPr>
        <w:spacing w:line="276" w:lineRule="auto"/>
        <w:jc w:val="both"/>
        <w:rPr>
          <w:color w:val="000000" w:themeColor="text1"/>
          <w:sz w:val="24"/>
          <w:szCs w:val="24"/>
        </w:rPr>
      </w:pPr>
    </w:p>
    <w:p w:rsidR="008B42EB" w:rsidRPr="00D4546E" w:rsidRDefault="008B42EB" w:rsidP="004C1B21">
      <w:pPr>
        <w:spacing w:line="276" w:lineRule="auto"/>
        <w:jc w:val="both"/>
        <w:rPr>
          <w:color w:val="000000" w:themeColor="text1"/>
          <w:sz w:val="24"/>
          <w:szCs w:val="24"/>
        </w:rPr>
      </w:pPr>
      <w:r w:rsidRPr="00D4546E">
        <w:rPr>
          <w:bCs/>
          <w:color w:val="000000" w:themeColor="text1"/>
          <w:sz w:val="24"/>
          <w:szCs w:val="24"/>
        </w:rPr>
        <w:t>Parágrafo Único: Nas</w:t>
      </w:r>
      <w:r w:rsidRPr="00D4546E">
        <w:rPr>
          <w:color w:val="000000" w:themeColor="text1"/>
          <w:sz w:val="24"/>
          <w:szCs w:val="24"/>
        </w:rPr>
        <w:t xml:space="preserve"> hipóteses de sobrevirem fatos imprevisíveis, ou previsíveis, porém de </w:t>
      </w:r>
      <w:r w:rsidR="00BC6368" w:rsidRPr="00D4546E">
        <w:rPr>
          <w:color w:val="000000" w:themeColor="text1"/>
          <w:sz w:val="24"/>
          <w:szCs w:val="24"/>
        </w:rPr>
        <w:t>conseqüências</w:t>
      </w:r>
      <w:r w:rsidRPr="00D4546E">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D4546E" w:rsidRDefault="00E3223C" w:rsidP="00B603F3">
      <w:pPr>
        <w:pStyle w:val="Cabealho"/>
        <w:tabs>
          <w:tab w:val="clear" w:pos="4419"/>
          <w:tab w:val="clear" w:pos="8838"/>
        </w:tabs>
        <w:spacing w:before="240" w:after="240"/>
        <w:jc w:val="both"/>
        <w:rPr>
          <w:b/>
          <w:color w:val="000000" w:themeColor="text1"/>
          <w:sz w:val="24"/>
          <w:szCs w:val="24"/>
        </w:rPr>
      </w:pPr>
      <w:r w:rsidRPr="00D4546E">
        <w:rPr>
          <w:b/>
          <w:color w:val="000000" w:themeColor="text1"/>
          <w:sz w:val="24"/>
          <w:szCs w:val="24"/>
        </w:rPr>
        <w:t>14-</w:t>
      </w:r>
      <w:r w:rsidR="00B53E30" w:rsidRPr="00D4546E">
        <w:rPr>
          <w:b/>
          <w:color w:val="000000" w:themeColor="text1"/>
          <w:sz w:val="24"/>
          <w:szCs w:val="24"/>
        </w:rPr>
        <w:t xml:space="preserve"> </w:t>
      </w:r>
      <w:r w:rsidRPr="00D4546E">
        <w:rPr>
          <w:b/>
          <w:color w:val="000000" w:themeColor="text1"/>
          <w:sz w:val="24"/>
          <w:szCs w:val="24"/>
        </w:rPr>
        <w:t xml:space="preserve">DO </w:t>
      </w:r>
      <w:r w:rsidR="00831221" w:rsidRPr="00D4546E">
        <w:rPr>
          <w:b/>
          <w:color w:val="000000" w:themeColor="text1"/>
          <w:sz w:val="24"/>
          <w:szCs w:val="24"/>
        </w:rPr>
        <w:t xml:space="preserve">PRAZO PARA ASSINATURA DO </w:t>
      </w:r>
      <w:r w:rsidRPr="00D4546E">
        <w:rPr>
          <w:b/>
          <w:color w:val="000000" w:themeColor="text1"/>
          <w:sz w:val="24"/>
          <w:szCs w:val="24"/>
        </w:rPr>
        <w:t>CONTRATO</w:t>
      </w:r>
    </w:p>
    <w:p w:rsidR="00D4546E" w:rsidRPr="00D4546E" w:rsidRDefault="00D4546E" w:rsidP="00D4546E">
      <w:pPr>
        <w:spacing w:after="240" w:line="276" w:lineRule="auto"/>
        <w:jc w:val="both"/>
        <w:rPr>
          <w:color w:val="000000" w:themeColor="text1"/>
          <w:sz w:val="24"/>
          <w:szCs w:val="24"/>
        </w:rPr>
      </w:pPr>
      <w:r w:rsidRPr="00D4546E">
        <w:rPr>
          <w:color w:val="000000" w:themeColor="text1"/>
          <w:sz w:val="24"/>
          <w:szCs w:val="24"/>
        </w:rPr>
        <w:t>14.1 - Na forma da lei, conforme o Art 64 da Lei 8.666/93</w:t>
      </w:r>
    </w:p>
    <w:p w:rsidR="00D4546E" w:rsidRPr="00D4546E" w:rsidRDefault="00D4546E" w:rsidP="00D4546E">
      <w:pPr>
        <w:spacing w:after="240" w:line="276" w:lineRule="auto"/>
        <w:jc w:val="both"/>
        <w:rPr>
          <w:color w:val="000000" w:themeColor="text1"/>
          <w:sz w:val="24"/>
          <w:szCs w:val="24"/>
        </w:rPr>
      </w:pPr>
      <w:r w:rsidRPr="00D4546E">
        <w:rPr>
          <w:color w:val="000000" w:themeColor="text1"/>
          <w:sz w:val="24"/>
          <w:szCs w:val="24"/>
        </w:rPr>
        <w:lastRenderedPageBreak/>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4546E" w:rsidRPr="00D4546E" w:rsidRDefault="00D4546E" w:rsidP="00D4546E">
      <w:pPr>
        <w:spacing w:after="240" w:line="276" w:lineRule="auto"/>
        <w:jc w:val="both"/>
        <w:rPr>
          <w:color w:val="000000" w:themeColor="text1"/>
          <w:sz w:val="24"/>
          <w:szCs w:val="24"/>
        </w:rPr>
      </w:pPr>
      <w:r w:rsidRPr="00D4546E">
        <w:rPr>
          <w:color w:val="000000" w:themeColor="text1"/>
          <w:sz w:val="24"/>
          <w:szCs w:val="24"/>
        </w:rPr>
        <w:t>§ 1 O prazo de convocação para assinatura poderá ser prorrogado uma vez, por igual período (cinco dias), quando solicitado pela parte durante o seu transcurso e desde que ocorra motivo justificado aceito pela Administração.</w:t>
      </w:r>
    </w:p>
    <w:p w:rsidR="00D4546E" w:rsidRPr="00D4546E" w:rsidRDefault="00D4546E" w:rsidP="00D4546E">
      <w:pPr>
        <w:spacing w:after="240" w:line="276" w:lineRule="auto"/>
        <w:jc w:val="both"/>
        <w:rPr>
          <w:color w:val="000000" w:themeColor="text1"/>
          <w:sz w:val="24"/>
          <w:szCs w:val="24"/>
        </w:rPr>
      </w:pPr>
      <w:r w:rsidRPr="00D4546E">
        <w:rPr>
          <w:color w:val="000000" w:themeColor="text1"/>
          <w:sz w:val="24"/>
          <w:szCs w:val="24"/>
        </w:rPr>
        <w:t>14.2 -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4546E" w:rsidRPr="00D4546E" w:rsidRDefault="00D4546E" w:rsidP="00D4546E">
      <w:pPr>
        <w:spacing w:after="240" w:line="276" w:lineRule="auto"/>
        <w:jc w:val="both"/>
        <w:rPr>
          <w:color w:val="000000" w:themeColor="text1"/>
          <w:sz w:val="24"/>
          <w:szCs w:val="24"/>
        </w:rPr>
      </w:pPr>
      <w:r w:rsidRPr="00D4546E">
        <w:rPr>
          <w:color w:val="000000" w:themeColor="text1"/>
          <w:sz w:val="24"/>
          <w:szCs w:val="24"/>
        </w:rPr>
        <w:t>14.3 - Decorridos 60 (sessenta) dias da data da entrega das propostas, sem convocação para a contratação, ficam os licitantes liberados dos compromissos assumidos.</w:t>
      </w:r>
    </w:p>
    <w:p w:rsidR="00D4546E" w:rsidRPr="00D4546E" w:rsidRDefault="00D4546E" w:rsidP="00D4546E">
      <w:pPr>
        <w:spacing w:after="240" w:line="276" w:lineRule="auto"/>
        <w:jc w:val="both"/>
        <w:rPr>
          <w:color w:val="000000" w:themeColor="text1"/>
          <w:sz w:val="24"/>
          <w:szCs w:val="24"/>
        </w:rPr>
      </w:pPr>
      <w:r w:rsidRPr="00D4546E">
        <w:rPr>
          <w:color w:val="000000" w:themeColor="text1"/>
          <w:sz w:val="24"/>
          <w:szCs w:val="24"/>
        </w:rPr>
        <w:t>14.4 -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4546E" w:rsidRPr="00D4546E" w:rsidRDefault="00D4546E" w:rsidP="00D4546E">
      <w:pPr>
        <w:pStyle w:val="Cabealho"/>
        <w:tabs>
          <w:tab w:val="clear" w:pos="4419"/>
          <w:tab w:val="clear" w:pos="8838"/>
        </w:tabs>
        <w:spacing w:after="240" w:line="276" w:lineRule="auto"/>
        <w:jc w:val="both"/>
        <w:rPr>
          <w:color w:val="000000" w:themeColor="text1"/>
          <w:sz w:val="24"/>
          <w:szCs w:val="24"/>
        </w:rPr>
      </w:pPr>
      <w:r w:rsidRPr="00D4546E">
        <w:rPr>
          <w:color w:val="000000" w:themeColor="text1"/>
          <w:sz w:val="24"/>
          <w:szCs w:val="24"/>
        </w:rPr>
        <w:t>14.5 -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D4546E">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D4546E" w:rsidRPr="00D4546E" w:rsidRDefault="00D4546E" w:rsidP="00D4546E">
      <w:pPr>
        <w:spacing w:after="240" w:line="276" w:lineRule="auto"/>
        <w:jc w:val="both"/>
        <w:rPr>
          <w:color w:val="000000" w:themeColor="text1"/>
          <w:sz w:val="24"/>
          <w:szCs w:val="26"/>
        </w:rPr>
      </w:pPr>
      <w:r w:rsidRPr="00D4546E">
        <w:rPr>
          <w:color w:val="000000" w:themeColor="text1"/>
          <w:sz w:val="24"/>
          <w:szCs w:val="26"/>
        </w:rPr>
        <w:t>15.1 - O gerenciamento e a fiscalização da contratação decorrente do Termo Referência caberão aos Seguintes fiscalizadores:</w:t>
      </w:r>
    </w:p>
    <w:p w:rsidR="00D4546E" w:rsidRPr="00D4546E" w:rsidRDefault="00D4546E" w:rsidP="00D4546E">
      <w:pPr>
        <w:spacing w:after="240" w:line="276" w:lineRule="auto"/>
        <w:jc w:val="both"/>
        <w:rPr>
          <w:color w:val="000000" w:themeColor="text1"/>
          <w:sz w:val="24"/>
          <w:szCs w:val="26"/>
        </w:rPr>
      </w:pPr>
      <w:r w:rsidRPr="00D4546E">
        <w:rPr>
          <w:color w:val="000000" w:themeColor="text1"/>
          <w:sz w:val="24"/>
          <w:szCs w:val="26"/>
        </w:rPr>
        <w:t>15.1.1 - Secretaria Municipal de Educação: Renata da Silva Oliveira, Auxiliar Administrativo, Mat. 10/6528.</w:t>
      </w:r>
    </w:p>
    <w:p w:rsidR="00D4546E" w:rsidRPr="00D4546E" w:rsidRDefault="00D4546E" w:rsidP="00D4546E">
      <w:pPr>
        <w:spacing w:after="240" w:line="276" w:lineRule="auto"/>
        <w:jc w:val="both"/>
        <w:rPr>
          <w:color w:val="000000" w:themeColor="text1"/>
          <w:sz w:val="24"/>
          <w:szCs w:val="26"/>
        </w:rPr>
      </w:pPr>
      <w:r w:rsidRPr="00D4546E">
        <w:rPr>
          <w:color w:val="000000" w:themeColor="text1"/>
          <w:sz w:val="24"/>
          <w:szCs w:val="26"/>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4546E" w:rsidRPr="00D4546E" w:rsidRDefault="00D4546E" w:rsidP="00D4546E">
      <w:pPr>
        <w:pStyle w:val="Cabealho"/>
        <w:tabs>
          <w:tab w:val="clear" w:pos="4419"/>
          <w:tab w:val="clear" w:pos="8838"/>
        </w:tabs>
        <w:spacing w:after="240" w:line="276" w:lineRule="auto"/>
        <w:jc w:val="both"/>
        <w:rPr>
          <w:color w:val="000000" w:themeColor="text1"/>
          <w:sz w:val="24"/>
          <w:szCs w:val="26"/>
        </w:rPr>
      </w:pPr>
      <w:r w:rsidRPr="00D4546E">
        <w:rPr>
          <w:color w:val="000000" w:themeColor="text1"/>
          <w:sz w:val="24"/>
          <w:szCs w:val="26"/>
        </w:rPr>
        <w:t xml:space="preserve">15.1.3 - Ficam reservados à fiscalização o direito e a autoridade para resolver todo e qualquer caso singular, omisso ou duvidoso não previsto no processo Administrativo. </w:t>
      </w:r>
    </w:p>
    <w:p w:rsidR="00D4546E" w:rsidRPr="00D4546E" w:rsidRDefault="00D4546E" w:rsidP="00D4546E">
      <w:pPr>
        <w:spacing w:after="240" w:line="276" w:lineRule="auto"/>
        <w:jc w:val="both"/>
        <w:rPr>
          <w:b/>
          <w:color w:val="000000" w:themeColor="text1"/>
          <w:sz w:val="24"/>
          <w:szCs w:val="26"/>
        </w:rPr>
      </w:pPr>
      <w:r w:rsidRPr="00D4546E">
        <w:rPr>
          <w:color w:val="000000" w:themeColor="text1"/>
          <w:sz w:val="24"/>
          <w:szCs w:val="26"/>
        </w:rPr>
        <w:t>15.1.4 – As decisões que ultrapassarem a competência da Secretaria deverão ser solicitadas formalmente pela CONTRATADA à autoridade administrativa imediatamente superior ao Secretário, através dele, em tempo hábil para adoção de medidas convenientes.</w:t>
      </w:r>
    </w:p>
    <w:p w:rsidR="00D4546E" w:rsidRPr="00D4546E" w:rsidRDefault="00D4546E" w:rsidP="00D4546E">
      <w:pPr>
        <w:pStyle w:val="Estilo"/>
        <w:shd w:val="clear" w:color="auto" w:fill="FEFFFF"/>
        <w:spacing w:after="240" w:line="276" w:lineRule="auto"/>
        <w:ind w:right="5"/>
        <w:jc w:val="both"/>
        <w:rPr>
          <w:rFonts w:ascii="Times New Roman" w:hAnsi="Times New Roman" w:cs="Times New Roman"/>
          <w:color w:val="000000" w:themeColor="text1"/>
          <w:szCs w:val="26"/>
        </w:rPr>
      </w:pPr>
      <w:r w:rsidRPr="00D4546E">
        <w:rPr>
          <w:rFonts w:ascii="Times New Roman" w:hAnsi="Times New Roman" w:cs="Times New Roman"/>
          <w:color w:val="000000" w:themeColor="text1"/>
          <w:szCs w:val="26"/>
        </w:rPr>
        <w:lastRenderedPageBreak/>
        <w:t>15.1.54 - Na forma da lei, conforme o Art. 64 da Lei 8.666/93</w:t>
      </w:r>
    </w:p>
    <w:p w:rsidR="00D4546E" w:rsidRPr="00D4546E" w:rsidRDefault="00D4546E" w:rsidP="00D4546E">
      <w:pPr>
        <w:spacing w:after="240" w:line="276" w:lineRule="auto"/>
        <w:rPr>
          <w:color w:val="000000" w:themeColor="text1"/>
          <w:sz w:val="24"/>
          <w:szCs w:val="26"/>
        </w:rPr>
      </w:pPr>
      <w:r w:rsidRPr="00D4546E">
        <w:rPr>
          <w:color w:val="000000" w:themeColor="text1"/>
          <w:sz w:val="24"/>
          <w:szCs w:val="26"/>
        </w:rPr>
        <w:t xml:space="preserve">Art.64.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w:t>
      </w:r>
    </w:p>
    <w:p w:rsidR="00D4546E" w:rsidRPr="00D4546E" w:rsidRDefault="00D4546E" w:rsidP="00D4546E">
      <w:pPr>
        <w:spacing w:after="240" w:line="276" w:lineRule="auto"/>
        <w:jc w:val="both"/>
        <w:rPr>
          <w:color w:val="000000" w:themeColor="text1"/>
          <w:sz w:val="24"/>
          <w:szCs w:val="26"/>
        </w:rPr>
      </w:pPr>
      <w:r w:rsidRPr="00D4546E">
        <w:rPr>
          <w:color w:val="000000" w:themeColor="text1"/>
          <w:sz w:val="24"/>
          <w:szCs w:val="26"/>
        </w:rPr>
        <w:t xml:space="preserve">§ 1 O prazo de convocação poderá ser prorrogado uma vez, por igual período, quando solicitado pela parte durante o seu transcurso e desde que ocorra motivo justificado aceito pela Administração. </w:t>
      </w:r>
    </w:p>
    <w:p w:rsidR="00D4546E" w:rsidRPr="00D4546E" w:rsidRDefault="00D4546E" w:rsidP="00D4546E">
      <w:pPr>
        <w:spacing w:after="240" w:line="276" w:lineRule="auto"/>
        <w:jc w:val="both"/>
        <w:rPr>
          <w:color w:val="000000" w:themeColor="text1"/>
          <w:sz w:val="24"/>
          <w:szCs w:val="26"/>
        </w:rPr>
      </w:pPr>
      <w:r w:rsidRPr="00D4546E">
        <w:rPr>
          <w:color w:val="000000" w:themeColor="text1"/>
          <w:sz w:val="24"/>
          <w:szCs w:val="26"/>
        </w:rPr>
        <w:t xml:space="preserve">§ 2º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 </w:t>
      </w:r>
    </w:p>
    <w:p w:rsidR="00D4546E" w:rsidRPr="00D4546E" w:rsidRDefault="00D4546E" w:rsidP="00D4546E">
      <w:pPr>
        <w:spacing w:after="240" w:line="276" w:lineRule="auto"/>
        <w:jc w:val="both"/>
        <w:rPr>
          <w:color w:val="000000" w:themeColor="text1"/>
          <w:sz w:val="24"/>
          <w:szCs w:val="26"/>
        </w:rPr>
      </w:pPr>
      <w:r w:rsidRPr="00D4546E">
        <w:rPr>
          <w:color w:val="000000" w:themeColor="text1"/>
          <w:sz w:val="24"/>
          <w:szCs w:val="26"/>
        </w:rPr>
        <w:t xml:space="preserve">§ 3 Decorridos 60 (sessenta) dias da data da entrega das propostas, sem convocação para a contratação, ficam os licitantes liberados dos compromissos assumidos. </w:t>
      </w:r>
    </w:p>
    <w:p w:rsidR="00D4546E" w:rsidRDefault="00D4546E" w:rsidP="00D4546E">
      <w:pPr>
        <w:pStyle w:val="PargrafodaLista10"/>
        <w:widowControl w:val="0"/>
        <w:shd w:val="clear" w:color="auto" w:fill="FFFFFF"/>
        <w:spacing w:after="240" w:line="276" w:lineRule="auto"/>
        <w:ind w:left="0"/>
        <w:jc w:val="both"/>
        <w:rPr>
          <w:b/>
          <w:bCs/>
          <w:color w:val="000000" w:themeColor="text1"/>
        </w:rPr>
      </w:pPr>
    </w:p>
    <w:p w:rsidR="00903CE1" w:rsidRPr="006B1AED" w:rsidRDefault="00903CE1" w:rsidP="00D4546E">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2856FB">
        <w:rPr>
          <w:b/>
          <w:bCs/>
          <w:color w:val="000000" w:themeColor="text1"/>
        </w:rPr>
        <w:t xml:space="preserve"> </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B6371" w:rsidRPr="004B6371" w:rsidRDefault="004B6371" w:rsidP="004B6371">
      <w:pPr>
        <w:spacing w:before="160" w:line="360" w:lineRule="auto"/>
        <w:jc w:val="both"/>
        <w:rPr>
          <w:color w:val="000000" w:themeColor="text1"/>
          <w:sz w:val="24"/>
          <w:szCs w:val="26"/>
        </w:rPr>
      </w:pPr>
      <w:r>
        <w:rPr>
          <w:color w:val="000000" w:themeColor="text1"/>
          <w:sz w:val="24"/>
          <w:szCs w:val="26"/>
        </w:rPr>
        <w:t xml:space="preserve">16.1 - </w:t>
      </w:r>
      <w:r w:rsidRPr="004B6371">
        <w:rPr>
          <w:color w:val="000000" w:themeColor="text1"/>
          <w:sz w:val="24"/>
          <w:szCs w:val="26"/>
        </w:rPr>
        <w:t xml:space="preserve">São obrigações da </w:t>
      </w:r>
      <w:r w:rsidRPr="004B6371">
        <w:rPr>
          <w:b/>
          <w:bCs/>
          <w:color w:val="000000" w:themeColor="text1"/>
          <w:sz w:val="24"/>
          <w:szCs w:val="26"/>
        </w:rPr>
        <w:t xml:space="preserve">CONTRATADA </w:t>
      </w:r>
      <w:r w:rsidRPr="004B6371">
        <w:rPr>
          <w:color w:val="000000" w:themeColor="text1"/>
          <w:sz w:val="24"/>
          <w:szCs w:val="26"/>
        </w:rPr>
        <w:t>, sem que a elas se limitem:</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t>Prestar os serviços em conformidade com as especificações e determinações da contratada, devendo comunicar por escrito a fiscalização do contrato qualquer caso de força maior que justifique o atraso ou a não realização do evento na data e local marcado.</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t>Remarcar ou refazer as ações não realizadas, sem custo adicionais para o contratante, e nas mesmas condições contratadas.</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t>Responder por todos os tributos, contribuições fiscais que incidam ou venham a incidir, direta e indiretamente, sobre os serviços prestados.</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t>Responsabilizar-se pelo pagamento de todos os custos, despesas e encargos resultantes da execução dos serviços para os seus funcionários, tais como locação de imóvel, alimentação, acomodações, seguros, etc, incidentes ou que vierem a incidir sobre o objeto do contrato, inclusive seguro contra acidentes no trabalho.</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t>Assumir inteira responsabilidade pela execução dos serviços contratados e efetua-los de acordo com as especificações constantes no contrato.</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t>Manter, durante a execução do contrato, as mesmas condições da habilitação.</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t>Garantir a prestação dos serviços em condição de excelência, e que o objetivo a contratação.</w:t>
      </w:r>
    </w:p>
    <w:p w:rsidR="004B6371" w:rsidRPr="004B6371" w:rsidRDefault="004B6371" w:rsidP="00390B50">
      <w:pPr>
        <w:numPr>
          <w:ilvl w:val="0"/>
          <w:numId w:val="9"/>
        </w:numPr>
        <w:suppressAutoHyphens/>
        <w:spacing w:before="160" w:line="276" w:lineRule="auto"/>
        <w:jc w:val="both"/>
        <w:rPr>
          <w:bCs/>
          <w:color w:val="000000" w:themeColor="text1"/>
          <w:sz w:val="24"/>
          <w:szCs w:val="26"/>
        </w:rPr>
      </w:pPr>
      <w:r w:rsidRPr="004B6371">
        <w:rPr>
          <w:bCs/>
          <w:color w:val="000000" w:themeColor="text1"/>
          <w:sz w:val="24"/>
          <w:szCs w:val="26"/>
        </w:rPr>
        <w:lastRenderedPageBreak/>
        <w:t>Emitir nota fiscal, correspondente a prestação dos serviços, acompanhada de todas as CNDs.</w:t>
      </w:r>
    </w:p>
    <w:p w:rsidR="00903CE1" w:rsidRPr="00CD68A1" w:rsidRDefault="005168B8" w:rsidP="00B603F3">
      <w:pPr>
        <w:spacing w:before="160" w:line="360" w:lineRule="auto"/>
        <w:jc w:val="both"/>
        <w:rPr>
          <w:color w:val="000000" w:themeColor="text1"/>
          <w:sz w:val="24"/>
        </w:rPr>
      </w:pPr>
      <w:r w:rsidRPr="00CD68A1">
        <w:rPr>
          <w:b/>
          <w:bCs/>
          <w:color w:val="000000" w:themeColor="text1"/>
          <w:sz w:val="24"/>
        </w:rPr>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4B6371" w:rsidRPr="00946C62" w:rsidRDefault="004B6371" w:rsidP="00390B50">
      <w:pPr>
        <w:pStyle w:val="PargrafodaLista10"/>
        <w:numPr>
          <w:ilvl w:val="0"/>
          <w:numId w:val="10"/>
        </w:numPr>
        <w:suppressAutoHyphens/>
        <w:spacing w:before="160" w:after="200" w:line="100" w:lineRule="atLeast"/>
        <w:jc w:val="both"/>
        <w:rPr>
          <w:color w:val="000000" w:themeColor="text1"/>
          <w:sz w:val="26"/>
          <w:szCs w:val="26"/>
        </w:rPr>
      </w:pPr>
      <w:r w:rsidRPr="00946C62">
        <w:rPr>
          <w:color w:val="000000" w:themeColor="text1"/>
          <w:sz w:val="26"/>
          <w:szCs w:val="26"/>
        </w:rPr>
        <w:t>D</w:t>
      </w:r>
      <w:r w:rsidRPr="00946C62">
        <w:rPr>
          <w:color w:val="000000" w:themeColor="text1"/>
          <w:spacing w:val="-5"/>
          <w:sz w:val="26"/>
          <w:szCs w:val="26"/>
        </w:rPr>
        <w:t>ar à CONTRATADA as condições necessárias à regular execução do contrato.</w:t>
      </w:r>
    </w:p>
    <w:p w:rsidR="004B6371" w:rsidRPr="00946C62" w:rsidRDefault="004B6371" w:rsidP="00390B50">
      <w:pPr>
        <w:numPr>
          <w:ilvl w:val="0"/>
          <w:numId w:val="10"/>
        </w:numPr>
        <w:shd w:val="clear" w:color="auto" w:fill="FFFFFF"/>
        <w:suppressAutoHyphens/>
        <w:spacing w:before="160" w:line="360" w:lineRule="auto"/>
        <w:jc w:val="both"/>
        <w:rPr>
          <w:color w:val="000000" w:themeColor="text1"/>
          <w:sz w:val="26"/>
          <w:szCs w:val="26"/>
        </w:rPr>
      </w:pPr>
      <w:r w:rsidRPr="00946C62">
        <w:rPr>
          <w:color w:val="000000" w:themeColor="text1"/>
          <w:sz w:val="26"/>
          <w:szCs w:val="26"/>
        </w:rPr>
        <w:t>Fornecer todas as informações necessárias para que a contratada possa entregar o objeto dentro das especificações técnicas recomendadas;</w:t>
      </w:r>
    </w:p>
    <w:p w:rsidR="004B6371" w:rsidRPr="004B6371" w:rsidRDefault="004B6371" w:rsidP="00390B50">
      <w:pPr>
        <w:pStyle w:val="PargrafodaLista"/>
        <w:numPr>
          <w:ilvl w:val="0"/>
          <w:numId w:val="10"/>
        </w:numPr>
        <w:shd w:val="clear" w:color="auto" w:fill="FFFFFF"/>
        <w:spacing w:before="160" w:line="360" w:lineRule="auto"/>
        <w:jc w:val="both"/>
        <w:rPr>
          <w:color w:val="000000" w:themeColor="text1"/>
          <w:sz w:val="26"/>
          <w:szCs w:val="26"/>
        </w:rPr>
      </w:pPr>
      <w:r w:rsidRPr="004B6371">
        <w:rPr>
          <w:color w:val="000000" w:themeColor="text1"/>
          <w:sz w:val="26"/>
          <w:szCs w:val="26"/>
        </w:rPr>
        <w:t>Comunicar à CONTRATADA toda e qualquer ocorrência relacionada à execução do contrato;</w:t>
      </w:r>
    </w:p>
    <w:p w:rsidR="004B6371" w:rsidRPr="004B6371" w:rsidRDefault="004B6371" w:rsidP="00390B50">
      <w:pPr>
        <w:pStyle w:val="PargrafodaLista"/>
        <w:numPr>
          <w:ilvl w:val="0"/>
          <w:numId w:val="10"/>
        </w:numPr>
        <w:shd w:val="clear" w:color="auto" w:fill="FFFFFF"/>
        <w:spacing w:before="160" w:line="360" w:lineRule="auto"/>
        <w:jc w:val="both"/>
        <w:rPr>
          <w:color w:val="000000" w:themeColor="text1"/>
          <w:sz w:val="26"/>
          <w:szCs w:val="26"/>
        </w:rPr>
      </w:pPr>
      <w:r w:rsidRPr="004B6371">
        <w:rPr>
          <w:color w:val="000000" w:themeColor="text1"/>
          <w:sz w:val="26"/>
          <w:szCs w:val="26"/>
        </w:rPr>
        <w:t>Efetuar o pagamento à CONTRATADA, na forma convencionada neste Edital;</w:t>
      </w:r>
    </w:p>
    <w:p w:rsidR="004B6371" w:rsidRPr="004B6371" w:rsidRDefault="004B6371" w:rsidP="00390B50">
      <w:pPr>
        <w:pStyle w:val="PargrafodaLista"/>
        <w:numPr>
          <w:ilvl w:val="0"/>
          <w:numId w:val="10"/>
        </w:numPr>
        <w:shd w:val="clear" w:color="auto" w:fill="FFFFFF"/>
        <w:spacing w:before="160" w:line="360" w:lineRule="auto"/>
        <w:jc w:val="both"/>
        <w:rPr>
          <w:color w:val="000000" w:themeColor="text1"/>
          <w:sz w:val="26"/>
          <w:szCs w:val="26"/>
        </w:rPr>
      </w:pPr>
      <w:r w:rsidRPr="004B6371">
        <w:rPr>
          <w:color w:val="000000" w:themeColor="text1"/>
          <w:sz w:val="26"/>
          <w:szCs w:val="26"/>
        </w:rPr>
        <w:t>Acompanhar e fiscalizar a execução do contrato, por meio dos servidores designados como Fiscal do Contrato, nos termos do art. 67 da Lei no 8.666/93, exigindo seu fiel e total  cumprimento;</w:t>
      </w:r>
    </w:p>
    <w:p w:rsidR="004B6371" w:rsidRPr="004B6371" w:rsidRDefault="004B6371" w:rsidP="00390B50">
      <w:pPr>
        <w:pStyle w:val="PargrafodaLista"/>
        <w:numPr>
          <w:ilvl w:val="0"/>
          <w:numId w:val="10"/>
        </w:numPr>
        <w:shd w:val="clear" w:color="auto" w:fill="FFFFFF"/>
        <w:spacing w:before="160" w:line="360" w:lineRule="auto"/>
        <w:jc w:val="both"/>
        <w:rPr>
          <w:color w:val="000000" w:themeColor="text1"/>
          <w:sz w:val="26"/>
          <w:szCs w:val="26"/>
        </w:rPr>
      </w:pPr>
      <w:r w:rsidRPr="004B6371">
        <w:rPr>
          <w:color w:val="000000" w:themeColor="text1"/>
          <w:sz w:val="26"/>
          <w:szCs w:val="26"/>
        </w:rPr>
        <w:t>Verificar a regularidade fiscal da CONTRATADA antes de efetuar o pagamento.</w:t>
      </w:r>
    </w:p>
    <w:p w:rsidR="004B6371" w:rsidRPr="004B6371" w:rsidRDefault="004B6371" w:rsidP="00390B50">
      <w:pPr>
        <w:pStyle w:val="PargrafodaLista"/>
        <w:widowControl w:val="0"/>
        <w:numPr>
          <w:ilvl w:val="0"/>
          <w:numId w:val="10"/>
        </w:numPr>
        <w:spacing w:line="360" w:lineRule="auto"/>
        <w:jc w:val="both"/>
        <w:rPr>
          <w:b/>
          <w:color w:val="000000" w:themeColor="text1"/>
          <w:sz w:val="26"/>
          <w:szCs w:val="26"/>
        </w:rPr>
      </w:pPr>
      <w:r w:rsidRPr="004B6371">
        <w:rPr>
          <w:color w:val="000000" w:themeColor="text1"/>
          <w:sz w:val="26"/>
          <w:szCs w:val="26"/>
        </w:rPr>
        <w:t xml:space="preserve">Aplicar penalidades à contratada, por descumprimento contratual. </w:t>
      </w:r>
    </w:p>
    <w:p w:rsidR="004B6371" w:rsidRPr="004B6371" w:rsidRDefault="004B6371" w:rsidP="004B6371">
      <w:pPr>
        <w:pStyle w:val="PargrafodaLista"/>
        <w:widowControl w:val="0"/>
        <w:spacing w:line="360" w:lineRule="auto"/>
        <w:jc w:val="both"/>
        <w:rPr>
          <w:b/>
          <w:color w:val="000000" w:themeColor="text1"/>
          <w:sz w:val="26"/>
          <w:szCs w:val="26"/>
        </w:rPr>
      </w:pPr>
    </w:p>
    <w:p w:rsidR="00AF014F" w:rsidRPr="006B1AED" w:rsidRDefault="002856FB" w:rsidP="002856FB">
      <w:pPr>
        <w:pStyle w:val="PargrafodaLista10"/>
        <w:widowControl w:val="0"/>
        <w:spacing w:line="360" w:lineRule="auto"/>
        <w:ind w:left="0"/>
        <w:jc w:val="both"/>
        <w:rPr>
          <w:b/>
          <w:color w:val="000000" w:themeColor="text1"/>
        </w:rPr>
      </w:pPr>
      <w:r>
        <w:rPr>
          <w:b/>
          <w:color w:val="000000" w:themeColor="text1"/>
        </w:rPr>
        <w:t xml:space="preserve">18 </w:t>
      </w:r>
      <w:r w:rsidR="00D55F3B" w:rsidRPr="006B1AED">
        <w:rPr>
          <w:b/>
          <w:color w:val="000000" w:themeColor="text1"/>
        </w:rPr>
        <w:t xml:space="preserve">- </w:t>
      </w:r>
      <w:r w:rsidR="00AF014F" w:rsidRPr="006B1AED">
        <w:rPr>
          <w:b/>
          <w:color w:val="000000" w:themeColor="text1"/>
        </w:rPr>
        <w:t>PRAZO DE VIGÊNCIA DA CONTRATAÇÃO</w:t>
      </w:r>
    </w:p>
    <w:p w:rsidR="00145B78" w:rsidRDefault="009A6B9B" w:rsidP="004B6371">
      <w:pPr>
        <w:widowControl w:val="0"/>
        <w:tabs>
          <w:tab w:val="left" w:pos="-180"/>
          <w:tab w:val="left" w:pos="0"/>
        </w:tabs>
        <w:spacing w:line="360" w:lineRule="auto"/>
        <w:jc w:val="both"/>
        <w:rPr>
          <w:color w:val="000000" w:themeColor="text1"/>
          <w:sz w:val="26"/>
          <w:szCs w:val="26"/>
        </w:rPr>
      </w:pPr>
      <w:r w:rsidRPr="006B1AED">
        <w:rPr>
          <w:color w:val="000000" w:themeColor="text1"/>
          <w:sz w:val="24"/>
          <w:szCs w:val="24"/>
        </w:rPr>
        <w:t>18.1</w:t>
      </w:r>
      <w:r w:rsidR="002856FB">
        <w:rPr>
          <w:color w:val="000000" w:themeColor="text1"/>
          <w:sz w:val="24"/>
          <w:szCs w:val="24"/>
        </w:rPr>
        <w:t xml:space="preserve"> </w:t>
      </w:r>
      <w:r w:rsidR="00AF014F" w:rsidRPr="006B1AED">
        <w:rPr>
          <w:b/>
          <w:color w:val="000000" w:themeColor="text1"/>
          <w:sz w:val="24"/>
          <w:szCs w:val="24"/>
        </w:rPr>
        <w:t>–</w:t>
      </w:r>
      <w:r w:rsidR="0023125E">
        <w:rPr>
          <w:b/>
          <w:color w:val="000000" w:themeColor="text1"/>
          <w:sz w:val="24"/>
          <w:szCs w:val="24"/>
        </w:rPr>
        <w:t xml:space="preserve"> </w:t>
      </w:r>
      <w:r w:rsidR="004B6371" w:rsidRPr="00946C62">
        <w:rPr>
          <w:color w:val="000000" w:themeColor="text1"/>
          <w:sz w:val="26"/>
          <w:szCs w:val="26"/>
        </w:rPr>
        <w:t>O Contrato começará a viger a partir de sua assinatura, e terminará em 31/12/2017.</w:t>
      </w:r>
    </w:p>
    <w:p w:rsidR="004B6371" w:rsidRPr="006B1AED" w:rsidRDefault="004B6371" w:rsidP="004B6371">
      <w:pPr>
        <w:widowControl w:val="0"/>
        <w:tabs>
          <w:tab w:val="left" w:pos="-180"/>
          <w:tab w:val="left" w:pos="0"/>
        </w:tabs>
        <w:spacing w:line="360" w:lineRule="auto"/>
        <w:jc w:val="both"/>
        <w:rPr>
          <w:color w:val="000000" w:themeColor="text1"/>
          <w:sz w:val="24"/>
        </w:rPr>
      </w:pPr>
    </w:p>
    <w:p w:rsidR="00EF5FAA" w:rsidRPr="006B1AED" w:rsidRDefault="00A07A61" w:rsidP="00B53E30">
      <w:pPr>
        <w:spacing w:line="360" w:lineRule="auto"/>
        <w:jc w:val="both"/>
        <w:rPr>
          <w:b/>
          <w:color w:val="000000" w:themeColor="text1"/>
          <w:sz w:val="24"/>
          <w:szCs w:val="24"/>
        </w:rPr>
      </w:pPr>
      <w:r w:rsidRPr="002856FB">
        <w:rPr>
          <w:b/>
          <w:color w:val="000000" w:themeColor="text1"/>
          <w:sz w:val="24"/>
          <w:szCs w:val="24"/>
        </w:rPr>
        <w:t>19</w:t>
      </w:r>
      <w:r w:rsidR="002856FB">
        <w:rPr>
          <w:b/>
          <w:color w:val="000000" w:themeColor="text1"/>
          <w:sz w:val="24"/>
          <w:szCs w:val="24"/>
        </w:rPr>
        <w:t xml:space="preserve"> </w:t>
      </w:r>
      <w:r w:rsidR="00EF5FAA" w:rsidRPr="002856FB">
        <w:rPr>
          <w:b/>
          <w:color w:val="000000" w:themeColor="text1"/>
          <w:sz w:val="24"/>
          <w:szCs w:val="24"/>
        </w:rPr>
        <w:t>-</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tbl>
      <w:tblPr>
        <w:tblW w:w="0" w:type="auto"/>
        <w:tblLayout w:type="fixed"/>
        <w:tblCellMar>
          <w:left w:w="113" w:type="dxa"/>
        </w:tblCellMar>
        <w:tblLook w:val="0000"/>
      </w:tblPr>
      <w:tblGrid>
        <w:gridCol w:w="8644"/>
      </w:tblGrid>
      <w:tr w:rsidR="004B6371" w:rsidRPr="004B6371" w:rsidTr="00503B1A">
        <w:tc>
          <w:tcPr>
            <w:tcW w:w="8644" w:type="dxa"/>
            <w:shd w:val="clear" w:color="auto" w:fill="auto"/>
          </w:tcPr>
          <w:p w:rsidR="004B6371" w:rsidRPr="004B6371" w:rsidRDefault="004B6371" w:rsidP="004B6371">
            <w:pPr>
              <w:pStyle w:val="Ttulo"/>
              <w:spacing w:after="240"/>
              <w:jc w:val="both"/>
              <w:rPr>
                <w:color w:val="000000" w:themeColor="text1"/>
                <w:sz w:val="24"/>
                <w:szCs w:val="24"/>
              </w:rPr>
            </w:pPr>
            <w:bookmarkStart w:id="4" w:name="_Toc495417352"/>
            <w:r w:rsidRPr="004B6371">
              <w:rPr>
                <w:color w:val="000000" w:themeColor="text1"/>
                <w:sz w:val="24"/>
                <w:szCs w:val="24"/>
              </w:rPr>
              <w:lastRenderedPageBreak/>
              <w:t>21 – DA RECOMPOSIÇÃO DO EQUILÍBRIO ECONÔMICO</w:t>
            </w:r>
            <w:bookmarkEnd w:id="4"/>
          </w:p>
        </w:tc>
      </w:tr>
    </w:tbl>
    <w:p w:rsidR="004B6371" w:rsidRPr="004B6371" w:rsidRDefault="004B6371" w:rsidP="004B6371">
      <w:pPr>
        <w:pStyle w:val="Cabealho"/>
        <w:tabs>
          <w:tab w:val="left" w:pos="567"/>
        </w:tabs>
        <w:spacing w:after="200" w:line="360" w:lineRule="auto"/>
        <w:jc w:val="both"/>
        <w:rPr>
          <w:color w:val="000000" w:themeColor="text1"/>
          <w:sz w:val="24"/>
          <w:szCs w:val="24"/>
        </w:rPr>
      </w:pPr>
      <w:r w:rsidRPr="004B6371">
        <w:rPr>
          <w:color w:val="000000" w:themeColor="text1"/>
          <w:sz w:val="24"/>
          <w:szCs w:val="24"/>
        </w:rPr>
        <w:t>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2856FB">
      <w:pPr>
        <w:widowControl w:val="0"/>
        <w:spacing w:line="360" w:lineRule="auto"/>
        <w:jc w:val="both"/>
        <w:rPr>
          <w:b/>
          <w:color w:val="000000" w:themeColor="text1"/>
          <w:sz w:val="24"/>
          <w:szCs w:val="24"/>
        </w:rPr>
      </w:pPr>
      <w:r w:rsidRPr="0022228C">
        <w:rPr>
          <w:b/>
          <w:sz w:val="24"/>
          <w:szCs w:val="24"/>
        </w:rPr>
        <w:t>2</w:t>
      </w:r>
      <w:r w:rsidR="004B6371">
        <w:rPr>
          <w:b/>
          <w:sz w:val="24"/>
          <w:szCs w:val="24"/>
        </w:rPr>
        <w:t>2</w:t>
      </w:r>
      <w:r w:rsidRPr="0022228C">
        <w:rPr>
          <w:b/>
          <w:sz w:val="24"/>
          <w:szCs w:val="24"/>
        </w:rPr>
        <w:t xml:space="preserve"> –</w:t>
      </w:r>
      <w:r w:rsidR="002856FB">
        <w:rPr>
          <w:b/>
          <w:sz w:val="24"/>
          <w:szCs w:val="24"/>
        </w:rPr>
        <w:t xml:space="preserve"> </w:t>
      </w:r>
      <w:r w:rsidR="006A50CC" w:rsidRPr="006B1AED">
        <w:rPr>
          <w:b/>
          <w:color w:val="000000" w:themeColor="text1"/>
          <w:sz w:val="24"/>
          <w:szCs w:val="24"/>
        </w:rPr>
        <w:t>DO CRONOGRAMA DE DESEMBOLSO</w:t>
      </w:r>
    </w:p>
    <w:p w:rsidR="004B6371" w:rsidRPr="004B6371" w:rsidRDefault="00145B78" w:rsidP="004B6371">
      <w:pPr>
        <w:pStyle w:val="Estilo"/>
        <w:shd w:val="clear" w:color="auto" w:fill="FEFFFF"/>
        <w:spacing w:after="240" w:line="276" w:lineRule="auto"/>
        <w:ind w:right="5"/>
        <w:jc w:val="both"/>
        <w:rPr>
          <w:rFonts w:ascii="Times New Roman" w:hAnsi="Times New Roman" w:cs="Times New Roman"/>
          <w:color w:val="000000" w:themeColor="text1"/>
        </w:rPr>
      </w:pPr>
      <w:r w:rsidRPr="004B6371">
        <w:rPr>
          <w:rFonts w:ascii="Times New Roman" w:hAnsi="Times New Roman" w:cs="Times New Roman"/>
          <w:color w:val="000000" w:themeColor="text1"/>
        </w:rPr>
        <w:t>2</w:t>
      </w:r>
      <w:r w:rsidR="004B6371">
        <w:rPr>
          <w:rFonts w:ascii="Times New Roman" w:hAnsi="Times New Roman" w:cs="Times New Roman"/>
          <w:color w:val="000000" w:themeColor="text1"/>
        </w:rPr>
        <w:t>2</w:t>
      </w:r>
      <w:r w:rsidRPr="004B6371">
        <w:rPr>
          <w:rFonts w:ascii="Times New Roman" w:hAnsi="Times New Roman" w:cs="Times New Roman"/>
          <w:color w:val="000000" w:themeColor="text1"/>
        </w:rPr>
        <w:t xml:space="preserve">.1 </w:t>
      </w:r>
      <w:r w:rsidR="002856FB" w:rsidRPr="004B6371">
        <w:rPr>
          <w:rFonts w:ascii="Times New Roman" w:hAnsi="Times New Roman" w:cs="Times New Roman"/>
          <w:b/>
        </w:rPr>
        <w:t xml:space="preserve">– </w:t>
      </w:r>
      <w:r w:rsidR="004B6371" w:rsidRPr="004B6371">
        <w:rPr>
          <w:rFonts w:ascii="Times New Roman" w:hAnsi="Times New Roman" w:cs="Times New Roman"/>
          <w:color w:val="000000" w:themeColor="text1"/>
        </w:rPr>
        <w:t>A prestação dos serviços dar-se-á em função de manutenção preventiva ou corretiva, sendo em ambos os casos, em conformidade com as solicitações da SME, considerando as necessidades de manutenção dos veículos.</w:t>
      </w:r>
    </w:p>
    <w:p w:rsidR="004B6371" w:rsidRDefault="004B6371" w:rsidP="004B6371">
      <w:pPr>
        <w:pStyle w:val="Estilo"/>
        <w:shd w:val="clear" w:color="auto" w:fill="FEFFFF"/>
        <w:spacing w:after="240" w:line="276" w:lineRule="auto"/>
        <w:ind w:right="5"/>
        <w:jc w:val="both"/>
        <w:rPr>
          <w:rFonts w:ascii="Times New Roman" w:hAnsi="Times New Roman" w:cs="Times New Roman"/>
          <w:color w:val="000000" w:themeColor="text1"/>
        </w:rPr>
      </w:pPr>
      <w:r>
        <w:rPr>
          <w:rFonts w:ascii="Times New Roman" w:hAnsi="Times New Roman" w:cs="Times New Roman"/>
          <w:color w:val="000000" w:themeColor="text1"/>
        </w:rPr>
        <w:t xml:space="preserve">22.2 - </w:t>
      </w:r>
      <w:r w:rsidRPr="004B6371">
        <w:rPr>
          <w:rFonts w:ascii="Times New Roman" w:hAnsi="Times New Roman" w:cs="Times New Roman"/>
          <w:color w:val="000000" w:themeColor="text1"/>
        </w:rPr>
        <w:t>As solicitações dos serviços serão realizadas via requisição, enviada pelo Coordenador de transporte da SME, diretamente a contratada.</w:t>
      </w:r>
    </w:p>
    <w:p w:rsidR="004B6371" w:rsidRPr="004B6371" w:rsidRDefault="004B6371" w:rsidP="004B6371">
      <w:pPr>
        <w:pStyle w:val="Estilo"/>
        <w:shd w:val="clear" w:color="auto" w:fill="FEFFFF"/>
        <w:spacing w:after="240" w:line="276" w:lineRule="auto"/>
        <w:ind w:right="5"/>
        <w:jc w:val="both"/>
        <w:rPr>
          <w:rFonts w:ascii="Times New Roman" w:hAnsi="Times New Roman" w:cs="Times New Roman"/>
          <w:color w:val="000000" w:themeColor="text1"/>
        </w:rPr>
      </w:pPr>
      <w:r>
        <w:rPr>
          <w:rFonts w:ascii="Times New Roman" w:hAnsi="Times New Roman" w:cs="Times New Roman"/>
          <w:color w:val="000000" w:themeColor="text1"/>
        </w:rPr>
        <w:t xml:space="preserve">22.3 - </w:t>
      </w:r>
      <w:r w:rsidRPr="004B6371">
        <w:rPr>
          <w:rFonts w:ascii="Times New Roman" w:hAnsi="Times New Roman" w:cs="Times New Roman"/>
          <w:color w:val="000000" w:themeColor="text1"/>
        </w:rPr>
        <w:t>O desembolso da contratada dar-se-á após a prestação dos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B6371" w:rsidRPr="00946C62" w:rsidTr="00503B1A">
        <w:tc>
          <w:tcPr>
            <w:tcW w:w="3070" w:type="dxa"/>
            <w:shd w:val="clear" w:color="auto" w:fill="auto"/>
          </w:tcPr>
          <w:p w:rsidR="004B6371" w:rsidRPr="00946C62" w:rsidRDefault="004B6371" w:rsidP="00503B1A">
            <w:pPr>
              <w:spacing w:line="360" w:lineRule="auto"/>
              <w:jc w:val="center"/>
              <w:rPr>
                <w:rFonts w:eastAsia="Calibri"/>
                <w:b/>
                <w:color w:val="000000" w:themeColor="text1"/>
                <w:sz w:val="26"/>
                <w:szCs w:val="26"/>
              </w:rPr>
            </w:pPr>
            <w:r w:rsidRPr="00946C62">
              <w:rPr>
                <w:rFonts w:eastAsia="Calibri"/>
                <w:b/>
                <w:color w:val="000000" w:themeColor="text1"/>
                <w:sz w:val="26"/>
                <w:szCs w:val="26"/>
              </w:rPr>
              <w:t>ETAPA</w:t>
            </w:r>
          </w:p>
        </w:tc>
        <w:tc>
          <w:tcPr>
            <w:tcW w:w="6142" w:type="dxa"/>
            <w:gridSpan w:val="2"/>
            <w:shd w:val="clear" w:color="auto" w:fill="auto"/>
          </w:tcPr>
          <w:p w:rsidR="004B6371" w:rsidRPr="00946C62" w:rsidRDefault="004B6371" w:rsidP="00503B1A">
            <w:pPr>
              <w:spacing w:line="360" w:lineRule="auto"/>
              <w:jc w:val="center"/>
              <w:rPr>
                <w:rFonts w:eastAsia="Calibri"/>
                <w:b/>
                <w:color w:val="000000" w:themeColor="text1"/>
                <w:sz w:val="26"/>
                <w:szCs w:val="26"/>
              </w:rPr>
            </w:pPr>
            <w:r w:rsidRPr="00946C62">
              <w:rPr>
                <w:rFonts w:eastAsia="Calibri"/>
                <w:b/>
                <w:color w:val="000000" w:themeColor="text1"/>
                <w:sz w:val="26"/>
                <w:szCs w:val="26"/>
              </w:rPr>
              <w:t>MÊS</w:t>
            </w:r>
          </w:p>
        </w:tc>
      </w:tr>
      <w:tr w:rsidR="004B6371" w:rsidRPr="00946C62" w:rsidTr="00503B1A">
        <w:tc>
          <w:tcPr>
            <w:tcW w:w="3070" w:type="dxa"/>
            <w:shd w:val="clear" w:color="auto" w:fill="auto"/>
          </w:tcPr>
          <w:p w:rsidR="004B6371" w:rsidRPr="00946C62" w:rsidRDefault="004B6371" w:rsidP="00503B1A">
            <w:pPr>
              <w:spacing w:line="360" w:lineRule="auto"/>
              <w:jc w:val="center"/>
              <w:rPr>
                <w:rFonts w:eastAsia="Calibri"/>
                <w:b/>
                <w:color w:val="000000" w:themeColor="text1"/>
                <w:sz w:val="26"/>
                <w:szCs w:val="26"/>
              </w:rPr>
            </w:pPr>
          </w:p>
        </w:tc>
        <w:tc>
          <w:tcPr>
            <w:tcW w:w="3071" w:type="dxa"/>
            <w:shd w:val="clear" w:color="auto" w:fill="auto"/>
          </w:tcPr>
          <w:p w:rsidR="004B6371" w:rsidRPr="00946C62" w:rsidRDefault="004B6371" w:rsidP="00503B1A">
            <w:pPr>
              <w:spacing w:line="360" w:lineRule="auto"/>
              <w:jc w:val="center"/>
              <w:rPr>
                <w:rFonts w:eastAsia="Calibri"/>
                <w:b/>
                <w:color w:val="000000" w:themeColor="text1"/>
                <w:sz w:val="26"/>
                <w:szCs w:val="26"/>
              </w:rPr>
            </w:pPr>
            <w:r w:rsidRPr="00946C62">
              <w:rPr>
                <w:rFonts w:eastAsia="Calibri"/>
                <w:b/>
                <w:color w:val="000000" w:themeColor="text1"/>
                <w:sz w:val="26"/>
                <w:szCs w:val="26"/>
              </w:rPr>
              <w:t>1°</w:t>
            </w:r>
          </w:p>
        </w:tc>
        <w:tc>
          <w:tcPr>
            <w:tcW w:w="3071" w:type="dxa"/>
            <w:shd w:val="clear" w:color="auto" w:fill="auto"/>
          </w:tcPr>
          <w:p w:rsidR="004B6371" w:rsidRPr="00946C62" w:rsidRDefault="004B6371" w:rsidP="00503B1A">
            <w:pPr>
              <w:spacing w:line="360" w:lineRule="auto"/>
              <w:jc w:val="center"/>
              <w:rPr>
                <w:rFonts w:eastAsia="Calibri"/>
                <w:b/>
                <w:color w:val="000000" w:themeColor="text1"/>
                <w:sz w:val="26"/>
                <w:szCs w:val="26"/>
              </w:rPr>
            </w:pPr>
            <w:r w:rsidRPr="00946C62">
              <w:rPr>
                <w:rFonts w:eastAsia="Calibri"/>
                <w:b/>
                <w:color w:val="000000" w:themeColor="text1"/>
                <w:sz w:val="26"/>
                <w:szCs w:val="26"/>
              </w:rPr>
              <w:t>2°</w:t>
            </w:r>
          </w:p>
        </w:tc>
      </w:tr>
      <w:tr w:rsidR="004B6371" w:rsidRPr="00946C62" w:rsidTr="00503B1A">
        <w:tc>
          <w:tcPr>
            <w:tcW w:w="3070" w:type="dxa"/>
            <w:shd w:val="clear" w:color="auto" w:fill="auto"/>
          </w:tcPr>
          <w:p w:rsidR="004B6371" w:rsidRPr="00946C62" w:rsidRDefault="004B6371" w:rsidP="00503B1A">
            <w:pPr>
              <w:spacing w:line="360" w:lineRule="auto"/>
              <w:rPr>
                <w:rFonts w:eastAsia="Calibri"/>
                <w:b/>
                <w:color w:val="000000" w:themeColor="text1"/>
                <w:sz w:val="26"/>
                <w:szCs w:val="26"/>
              </w:rPr>
            </w:pPr>
            <w:r w:rsidRPr="00946C62">
              <w:rPr>
                <w:rFonts w:eastAsia="Calibri"/>
                <w:b/>
                <w:color w:val="000000" w:themeColor="text1"/>
                <w:sz w:val="26"/>
                <w:szCs w:val="26"/>
              </w:rPr>
              <w:t>SERVIÇO</w:t>
            </w:r>
          </w:p>
        </w:tc>
        <w:tc>
          <w:tcPr>
            <w:tcW w:w="3071" w:type="dxa"/>
            <w:shd w:val="clear" w:color="auto" w:fill="auto"/>
          </w:tcPr>
          <w:p w:rsidR="004B6371" w:rsidRPr="00946C62" w:rsidRDefault="004B6371" w:rsidP="00503B1A">
            <w:pPr>
              <w:spacing w:line="360" w:lineRule="auto"/>
              <w:jc w:val="center"/>
              <w:rPr>
                <w:rFonts w:eastAsia="Calibri"/>
                <w:b/>
                <w:color w:val="000000" w:themeColor="text1"/>
                <w:sz w:val="26"/>
                <w:szCs w:val="26"/>
              </w:rPr>
            </w:pPr>
            <w:r w:rsidRPr="00946C62">
              <w:rPr>
                <w:rFonts w:eastAsia="Calibri"/>
                <w:b/>
                <w:color w:val="000000" w:themeColor="text1"/>
                <w:sz w:val="26"/>
                <w:szCs w:val="26"/>
              </w:rPr>
              <w:t>X</w:t>
            </w:r>
          </w:p>
        </w:tc>
        <w:tc>
          <w:tcPr>
            <w:tcW w:w="3071" w:type="dxa"/>
            <w:shd w:val="clear" w:color="auto" w:fill="auto"/>
          </w:tcPr>
          <w:p w:rsidR="004B6371" w:rsidRPr="00946C62" w:rsidRDefault="004B6371" w:rsidP="00503B1A">
            <w:pPr>
              <w:spacing w:line="360" w:lineRule="auto"/>
              <w:jc w:val="center"/>
              <w:rPr>
                <w:rFonts w:eastAsia="Calibri"/>
                <w:b/>
                <w:color w:val="000000" w:themeColor="text1"/>
                <w:sz w:val="26"/>
                <w:szCs w:val="26"/>
              </w:rPr>
            </w:pPr>
          </w:p>
        </w:tc>
      </w:tr>
      <w:tr w:rsidR="004B6371" w:rsidRPr="00946C62" w:rsidTr="00503B1A">
        <w:tc>
          <w:tcPr>
            <w:tcW w:w="3070" w:type="dxa"/>
            <w:shd w:val="clear" w:color="auto" w:fill="auto"/>
          </w:tcPr>
          <w:p w:rsidR="004B6371" w:rsidRPr="00946C62" w:rsidRDefault="004B6371" w:rsidP="00503B1A">
            <w:pPr>
              <w:spacing w:line="360" w:lineRule="auto"/>
              <w:jc w:val="both"/>
              <w:rPr>
                <w:rFonts w:eastAsia="Calibri"/>
                <w:b/>
                <w:color w:val="000000" w:themeColor="text1"/>
                <w:sz w:val="26"/>
                <w:szCs w:val="26"/>
              </w:rPr>
            </w:pPr>
            <w:r w:rsidRPr="00946C62">
              <w:rPr>
                <w:rFonts w:eastAsia="Calibri"/>
                <w:b/>
                <w:color w:val="000000" w:themeColor="text1"/>
                <w:sz w:val="26"/>
                <w:szCs w:val="26"/>
              </w:rPr>
              <w:t>PAGAMENTO</w:t>
            </w:r>
          </w:p>
        </w:tc>
        <w:tc>
          <w:tcPr>
            <w:tcW w:w="3071" w:type="dxa"/>
            <w:shd w:val="clear" w:color="auto" w:fill="auto"/>
          </w:tcPr>
          <w:p w:rsidR="004B6371" w:rsidRPr="00946C62" w:rsidRDefault="004B6371" w:rsidP="00503B1A">
            <w:pPr>
              <w:spacing w:line="360" w:lineRule="auto"/>
              <w:jc w:val="center"/>
              <w:rPr>
                <w:rFonts w:eastAsia="Calibri"/>
                <w:b/>
                <w:color w:val="000000" w:themeColor="text1"/>
                <w:sz w:val="26"/>
                <w:szCs w:val="26"/>
              </w:rPr>
            </w:pPr>
          </w:p>
        </w:tc>
        <w:tc>
          <w:tcPr>
            <w:tcW w:w="3071" w:type="dxa"/>
            <w:shd w:val="clear" w:color="auto" w:fill="auto"/>
          </w:tcPr>
          <w:p w:rsidR="004B6371" w:rsidRPr="00946C62" w:rsidRDefault="004B6371" w:rsidP="00503B1A">
            <w:pPr>
              <w:spacing w:line="360" w:lineRule="auto"/>
              <w:jc w:val="center"/>
              <w:rPr>
                <w:rFonts w:eastAsia="Calibri"/>
                <w:b/>
                <w:color w:val="000000" w:themeColor="text1"/>
                <w:sz w:val="26"/>
                <w:szCs w:val="26"/>
              </w:rPr>
            </w:pPr>
            <w:r w:rsidRPr="00946C62">
              <w:rPr>
                <w:rFonts w:eastAsia="Calibri"/>
                <w:b/>
                <w:color w:val="000000" w:themeColor="text1"/>
                <w:sz w:val="26"/>
                <w:szCs w:val="26"/>
              </w:rPr>
              <w:t>X</w:t>
            </w:r>
          </w:p>
        </w:tc>
      </w:tr>
    </w:tbl>
    <w:p w:rsidR="004172B3" w:rsidRDefault="004172B3" w:rsidP="004B6371">
      <w:pPr>
        <w:spacing w:line="276"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4B6371">
        <w:rPr>
          <w:b/>
          <w:color w:val="000000" w:themeColor="text1"/>
          <w:sz w:val="24"/>
          <w:szCs w:val="24"/>
        </w:rPr>
        <w:t>3</w:t>
      </w:r>
      <w:r w:rsidRPr="006B1AED">
        <w:rPr>
          <w:b/>
          <w:color w:val="000000" w:themeColor="text1"/>
          <w:sz w:val="24"/>
          <w:szCs w:val="24"/>
        </w:rPr>
        <w:t>- DO RECEBIMENTO DO OBJETO</w:t>
      </w:r>
    </w:p>
    <w:p w:rsidR="004B6371" w:rsidRPr="004B6371" w:rsidRDefault="0022228C" w:rsidP="004B6371">
      <w:pPr>
        <w:pStyle w:val="Estilo"/>
        <w:shd w:val="clear" w:color="auto" w:fill="FEFFFF"/>
        <w:spacing w:after="240" w:line="276" w:lineRule="auto"/>
        <w:ind w:right="5"/>
        <w:jc w:val="both"/>
        <w:rPr>
          <w:rFonts w:ascii="Times New Roman" w:hAnsi="Times New Roman" w:cs="Times New Roman"/>
          <w:color w:val="000000" w:themeColor="text1"/>
        </w:rPr>
      </w:pPr>
      <w:r w:rsidRPr="004B6371">
        <w:rPr>
          <w:rFonts w:ascii="Times New Roman" w:hAnsi="Times New Roman" w:cs="Times New Roman"/>
        </w:rPr>
        <w:t>2</w:t>
      </w:r>
      <w:r w:rsidR="004B6371">
        <w:rPr>
          <w:rFonts w:ascii="Times New Roman" w:hAnsi="Times New Roman" w:cs="Times New Roman"/>
        </w:rPr>
        <w:t>3</w:t>
      </w:r>
      <w:r w:rsidRPr="004B6371">
        <w:rPr>
          <w:rFonts w:ascii="Times New Roman" w:hAnsi="Times New Roman" w:cs="Times New Roman"/>
        </w:rPr>
        <w:t xml:space="preserve">.1 – </w:t>
      </w:r>
      <w:r w:rsidR="004B6371" w:rsidRPr="004B6371">
        <w:rPr>
          <w:rFonts w:ascii="Times New Roman" w:hAnsi="Times New Roman" w:cs="Times New Roman"/>
          <w:color w:val="000000" w:themeColor="text1"/>
        </w:rPr>
        <w:t>Conforme o Art. 73 da Lei 8.666 de 21 de junho de 1993, executado o contrato, o seu objeto será recebido:</w:t>
      </w:r>
    </w:p>
    <w:p w:rsidR="004B6371" w:rsidRPr="004B6371" w:rsidRDefault="004B6371" w:rsidP="004B6371">
      <w:pPr>
        <w:shd w:val="clear" w:color="auto" w:fill="FAFAFA"/>
        <w:spacing w:after="240" w:line="276" w:lineRule="auto"/>
        <w:jc w:val="both"/>
        <w:rPr>
          <w:color w:val="000000" w:themeColor="text1"/>
          <w:sz w:val="24"/>
          <w:szCs w:val="24"/>
        </w:rPr>
      </w:pPr>
      <w:r w:rsidRPr="004B6371">
        <w:rPr>
          <w:b/>
          <w:bCs/>
          <w:color w:val="000000" w:themeColor="text1"/>
          <w:sz w:val="24"/>
          <w:szCs w:val="24"/>
          <w:bdr w:val="none" w:sz="0" w:space="0" w:color="auto" w:frame="1"/>
        </w:rPr>
        <w:t>I </w:t>
      </w:r>
      <w:r w:rsidRPr="004B6371">
        <w:rPr>
          <w:color w:val="000000" w:themeColor="text1"/>
          <w:sz w:val="24"/>
          <w:szCs w:val="24"/>
        </w:rPr>
        <w:t>- em se tratando de obras e serviços:</w:t>
      </w:r>
    </w:p>
    <w:p w:rsidR="004B6371" w:rsidRPr="004B6371" w:rsidRDefault="004B6371" w:rsidP="004B6371">
      <w:pPr>
        <w:shd w:val="clear" w:color="auto" w:fill="FAFAFA"/>
        <w:spacing w:after="240" w:line="276" w:lineRule="auto"/>
        <w:ind w:firstLine="708"/>
        <w:jc w:val="both"/>
        <w:rPr>
          <w:color w:val="000000" w:themeColor="text1"/>
          <w:sz w:val="24"/>
          <w:szCs w:val="24"/>
        </w:rPr>
      </w:pPr>
      <w:r w:rsidRPr="004B6371">
        <w:rPr>
          <w:b/>
          <w:bCs/>
          <w:color w:val="000000" w:themeColor="text1"/>
          <w:sz w:val="24"/>
          <w:szCs w:val="24"/>
          <w:bdr w:val="none" w:sz="0" w:space="0" w:color="auto" w:frame="1"/>
        </w:rPr>
        <w:t>a)</w:t>
      </w:r>
      <w:r w:rsidRPr="004B6371">
        <w:rPr>
          <w:color w:val="000000" w:themeColor="text1"/>
          <w:sz w:val="24"/>
          <w:szCs w:val="24"/>
        </w:rPr>
        <w:t> provisoriamente, pelo responsável por seu acompanhamento e fiscalização, mediante termo circunstanciado, assinado pelas partes em até 15 (quinze) dias da comunicação escrita do contratado;</w:t>
      </w:r>
    </w:p>
    <w:p w:rsidR="004B6371" w:rsidRPr="004B6371" w:rsidRDefault="004B6371" w:rsidP="004B6371">
      <w:pPr>
        <w:shd w:val="clear" w:color="auto" w:fill="FAFAFA"/>
        <w:spacing w:after="240" w:line="276" w:lineRule="auto"/>
        <w:ind w:firstLine="708"/>
        <w:jc w:val="both"/>
        <w:rPr>
          <w:color w:val="000000" w:themeColor="text1"/>
          <w:sz w:val="24"/>
          <w:szCs w:val="24"/>
        </w:rPr>
      </w:pPr>
      <w:r w:rsidRPr="004B6371">
        <w:rPr>
          <w:b/>
          <w:bCs/>
          <w:color w:val="000000" w:themeColor="text1"/>
          <w:sz w:val="24"/>
          <w:szCs w:val="24"/>
          <w:bdr w:val="none" w:sz="0" w:space="0" w:color="auto" w:frame="1"/>
        </w:rPr>
        <w:t>b)</w:t>
      </w:r>
      <w:r w:rsidRPr="004B6371">
        <w:rPr>
          <w:color w:val="000000" w:themeColor="text1"/>
          <w:sz w:val="24"/>
          <w:szCs w:val="24"/>
        </w:rPr>
        <w:t xml:space="preserve"> definitivamente, por servidor ou comissão designada pela autoridade competente, mediante termo circunstanciado, assinado pelas partes, após o decurso do prazo de observação, ou </w:t>
      </w:r>
      <w:r w:rsidRPr="004B6371">
        <w:rPr>
          <w:color w:val="000000" w:themeColor="text1"/>
          <w:sz w:val="24"/>
          <w:szCs w:val="24"/>
        </w:rPr>
        <w:lastRenderedPageBreak/>
        <w:t>vistoria que comprove a adequação do objeto aos termos contratuais, observado o disposto no art. 69 desta Lei;</w:t>
      </w:r>
    </w:p>
    <w:p w:rsidR="004B6371" w:rsidRPr="004B6371" w:rsidRDefault="004B6371" w:rsidP="004B6371">
      <w:pPr>
        <w:shd w:val="clear" w:color="auto" w:fill="FAFAFA"/>
        <w:spacing w:after="240" w:line="276" w:lineRule="auto"/>
        <w:ind w:firstLine="708"/>
        <w:jc w:val="both"/>
        <w:rPr>
          <w:color w:val="000000" w:themeColor="text1"/>
          <w:sz w:val="24"/>
          <w:szCs w:val="24"/>
        </w:rPr>
      </w:pPr>
      <w:r w:rsidRPr="004B6371">
        <w:rPr>
          <w:b/>
          <w:bCs/>
          <w:color w:val="000000" w:themeColor="text1"/>
          <w:sz w:val="24"/>
          <w:szCs w:val="24"/>
          <w:bdr w:val="none" w:sz="0" w:space="0" w:color="auto" w:frame="1"/>
        </w:rPr>
        <w:t>§ 1o</w:t>
      </w:r>
      <w:r w:rsidRPr="004B6371">
        <w:rPr>
          <w:color w:val="000000" w:themeColor="text1"/>
          <w:sz w:val="24"/>
          <w:szCs w:val="24"/>
        </w:rPr>
        <w:t> Nos casos de aquisição de equipamentos de grande vulto, o recebimento far-se-á mediante termo circunstanciado e, nos demais, mediante recibo.</w:t>
      </w:r>
    </w:p>
    <w:p w:rsidR="004B6371" w:rsidRPr="004B6371" w:rsidRDefault="004B6371" w:rsidP="004B6371">
      <w:pPr>
        <w:shd w:val="clear" w:color="auto" w:fill="FAFAFA"/>
        <w:spacing w:after="240" w:line="276" w:lineRule="auto"/>
        <w:ind w:firstLine="708"/>
        <w:jc w:val="both"/>
        <w:rPr>
          <w:color w:val="000000" w:themeColor="text1"/>
          <w:sz w:val="24"/>
          <w:szCs w:val="24"/>
        </w:rPr>
      </w:pPr>
      <w:r w:rsidRPr="004B6371">
        <w:rPr>
          <w:b/>
          <w:bCs/>
          <w:color w:val="000000" w:themeColor="text1"/>
          <w:sz w:val="24"/>
          <w:szCs w:val="24"/>
          <w:bdr w:val="none" w:sz="0" w:space="0" w:color="auto" w:frame="1"/>
        </w:rPr>
        <w:t>§ 2o</w:t>
      </w:r>
      <w:r w:rsidRPr="004B6371">
        <w:rPr>
          <w:color w:val="000000" w:themeColor="text1"/>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4B6371" w:rsidRPr="004B6371" w:rsidRDefault="004B6371" w:rsidP="004B6371">
      <w:pPr>
        <w:shd w:val="clear" w:color="auto" w:fill="FAFAFA"/>
        <w:spacing w:after="240" w:line="276" w:lineRule="auto"/>
        <w:ind w:firstLine="708"/>
        <w:jc w:val="both"/>
        <w:rPr>
          <w:color w:val="000000" w:themeColor="text1"/>
          <w:sz w:val="24"/>
          <w:szCs w:val="24"/>
        </w:rPr>
      </w:pPr>
      <w:r w:rsidRPr="004B6371">
        <w:rPr>
          <w:b/>
          <w:bCs/>
          <w:color w:val="000000" w:themeColor="text1"/>
          <w:sz w:val="24"/>
          <w:szCs w:val="24"/>
          <w:bdr w:val="none" w:sz="0" w:space="0" w:color="auto" w:frame="1"/>
        </w:rPr>
        <w:t>§ 3o</w:t>
      </w:r>
      <w:r w:rsidRPr="004B6371">
        <w:rPr>
          <w:color w:val="000000" w:themeColor="text1"/>
          <w:sz w:val="24"/>
          <w:szCs w:val="24"/>
        </w:rPr>
        <w:t> O prazo a que se refere a alínea b do inciso I deste artigo não poderá ser superior a 90 (noventa) dias, salvo em casos excepcionais, devidamente justificados e previstos no edital.</w:t>
      </w:r>
    </w:p>
    <w:p w:rsidR="004B6371" w:rsidRPr="004B6371" w:rsidRDefault="004B6371" w:rsidP="004B6371">
      <w:pPr>
        <w:shd w:val="clear" w:color="auto" w:fill="FAFAFA"/>
        <w:spacing w:after="240" w:line="276" w:lineRule="auto"/>
        <w:ind w:firstLine="708"/>
        <w:jc w:val="both"/>
        <w:rPr>
          <w:color w:val="000000" w:themeColor="text1"/>
          <w:sz w:val="24"/>
          <w:szCs w:val="24"/>
        </w:rPr>
      </w:pPr>
      <w:r w:rsidRPr="004B6371">
        <w:rPr>
          <w:b/>
          <w:bCs/>
          <w:color w:val="000000" w:themeColor="text1"/>
          <w:sz w:val="24"/>
          <w:szCs w:val="24"/>
          <w:bdr w:val="none" w:sz="0" w:space="0" w:color="auto" w:frame="1"/>
        </w:rPr>
        <w:t>§ 4o</w:t>
      </w:r>
      <w:r w:rsidRPr="004B6371">
        <w:rPr>
          <w:color w:val="000000" w:themeColor="text1"/>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4B6371">
      <w:pPr>
        <w:pStyle w:val="Cabealho"/>
        <w:tabs>
          <w:tab w:val="left" w:pos="708"/>
        </w:tabs>
        <w:spacing w:after="240" w:line="276" w:lineRule="auto"/>
        <w:jc w:val="both"/>
        <w:rPr>
          <w:b/>
          <w:color w:val="000000" w:themeColor="text1"/>
          <w:sz w:val="24"/>
          <w:szCs w:val="24"/>
        </w:rPr>
      </w:pPr>
      <w:r w:rsidRPr="006B1AED">
        <w:rPr>
          <w:b/>
          <w:color w:val="000000" w:themeColor="text1"/>
          <w:sz w:val="24"/>
          <w:szCs w:val="24"/>
        </w:rPr>
        <w:t>2</w:t>
      </w:r>
      <w:r w:rsidR="004B6371">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4B6371">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2856FB" w:rsidRDefault="002856FB"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D26B6A" w:rsidP="00AA1671">
            <w:pPr>
              <w:pStyle w:val="Corpodetexto3"/>
              <w:jc w:val="center"/>
              <w:rPr>
                <w:color w:val="000000" w:themeColor="text1"/>
                <w:sz w:val="24"/>
                <w:szCs w:val="24"/>
              </w:rPr>
            </w:pPr>
            <w:r>
              <w:rPr>
                <w:color w:val="000000" w:themeColor="text1"/>
                <w:sz w:val="24"/>
                <w:szCs w:val="24"/>
              </w:rPr>
              <w:t>337</w:t>
            </w:r>
          </w:p>
        </w:tc>
        <w:tc>
          <w:tcPr>
            <w:tcW w:w="3127" w:type="dxa"/>
          </w:tcPr>
          <w:p w:rsidR="002856FB" w:rsidRPr="006B1AED" w:rsidRDefault="00D26B6A" w:rsidP="002856FB">
            <w:pPr>
              <w:jc w:val="center"/>
              <w:rPr>
                <w:color w:val="000000" w:themeColor="text1"/>
                <w:sz w:val="24"/>
                <w:szCs w:val="24"/>
              </w:rPr>
            </w:pPr>
            <w:r>
              <w:rPr>
                <w:color w:val="000000" w:themeColor="text1"/>
                <w:sz w:val="24"/>
                <w:szCs w:val="24"/>
              </w:rPr>
              <w:t>0700.1236100522.060</w:t>
            </w:r>
          </w:p>
        </w:tc>
        <w:tc>
          <w:tcPr>
            <w:tcW w:w="2023" w:type="dxa"/>
          </w:tcPr>
          <w:p w:rsidR="00141C58" w:rsidRPr="006B1AED" w:rsidRDefault="00D26B6A" w:rsidP="008B7E8F">
            <w:pPr>
              <w:jc w:val="center"/>
              <w:rPr>
                <w:color w:val="000000" w:themeColor="text1"/>
                <w:sz w:val="24"/>
                <w:szCs w:val="24"/>
              </w:rPr>
            </w:pPr>
            <w:r>
              <w:rPr>
                <w:color w:val="000000" w:themeColor="text1"/>
                <w:sz w:val="24"/>
                <w:szCs w:val="24"/>
              </w:rPr>
              <w:t>3390.39.00</w:t>
            </w:r>
          </w:p>
        </w:tc>
        <w:tc>
          <w:tcPr>
            <w:tcW w:w="2340" w:type="dxa"/>
          </w:tcPr>
          <w:p w:rsidR="00141C58" w:rsidRPr="006B1AED" w:rsidRDefault="00D26B6A" w:rsidP="003747AA">
            <w:pPr>
              <w:pStyle w:val="Corpodetexto3"/>
              <w:jc w:val="center"/>
              <w:rPr>
                <w:color w:val="000000" w:themeColor="text1"/>
                <w:sz w:val="24"/>
                <w:szCs w:val="24"/>
              </w:rPr>
            </w:pPr>
            <w:r>
              <w:rPr>
                <w:color w:val="000000" w:themeColor="text1"/>
                <w:sz w:val="24"/>
                <w:szCs w:val="24"/>
              </w:rPr>
              <w:t>Serviços</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5168B8" w:rsidRDefault="006A50CC" w:rsidP="00D26B6A">
      <w:pPr>
        <w:spacing w:line="360" w:lineRule="auto"/>
        <w:jc w:val="both"/>
        <w:rPr>
          <w:sz w:val="24"/>
          <w:szCs w:val="24"/>
        </w:rPr>
      </w:pPr>
      <w:r w:rsidRPr="006B1AED">
        <w:rPr>
          <w:color w:val="000000" w:themeColor="text1"/>
          <w:sz w:val="24"/>
        </w:rPr>
        <w:lastRenderedPageBreak/>
        <w:t>2</w:t>
      </w:r>
      <w:r w:rsidR="004B6371">
        <w:rPr>
          <w:color w:val="000000" w:themeColor="text1"/>
          <w:sz w:val="24"/>
        </w:rPr>
        <w:t>4</w:t>
      </w:r>
      <w:r w:rsidR="00CD4CD3" w:rsidRPr="006B1AED">
        <w:rPr>
          <w:color w:val="000000" w:themeColor="text1"/>
          <w:sz w:val="24"/>
        </w:rPr>
        <w:t xml:space="preserve">.17- </w:t>
      </w:r>
      <w:r w:rsidR="002856FB" w:rsidRPr="00D13AEB">
        <w:rPr>
          <w:sz w:val="24"/>
          <w:szCs w:val="24"/>
        </w:rPr>
        <w:t xml:space="preserve">O </w:t>
      </w:r>
      <w:r w:rsidR="00D26B6A" w:rsidRPr="00946C62">
        <w:rPr>
          <w:color w:val="000000" w:themeColor="text1"/>
          <w:sz w:val="26"/>
          <w:szCs w:val="26"/>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44 – Centro – Bom Jardim, no horário compreendido das 9 às 12hs e das 13 às 17hs.</w:t>
      </w:r>
    </w:p>
    <w:p w:rsidR="003747AA" w:rsidRDefault="003747AA" w:rsidP="004172B3">
      <w:pPr>
        <w:spacing w:line="276"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4B6371">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4B6371">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2856FB">
        <w:rPr>
          <w:color w:val="000000" w:themeColor="text1"/>
          <w:sz w:val="24"/>
          <w:szCs w:val="24"/>
        </w:rPr>
        <w:t>.</w:t>
      </w:r>
      <w:r w:rsidR="008A6E70" w:rsidRPr="006B1AED">
        <w:rPr>
          <w:color w:val="000000" w:themeColor="text1"/>
          <w:sz w:val="24"/>
          <w:szCs w:val="24"/>
        </w:rPr>
        <w:t>1-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2856FB"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2856FB"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4B6371">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104173">
        <w:rPr>
          <w:color w:val="000000" w:themeColor="text1"/>
          <w:sz w:val="24"/>
          <w:szCs w:val="24"/>
        </w:rPr>
        <w:t>25</w:t>
      </w:r>
      <w:r w:rsidR="00A06C8A" w:rsidRPr="006B1AED">
        <w:rPr>
          <w:color w:val="000000" w:themeColor="text1"/>
          <w:sz w:val="24"/>
          <w:szCs w:val="24"/>
        </w:rPr>
        <w:t xml:space="preserve"> </w:t>
      </w:r>
      <w:r w:rsidR="0054762E" w:rsidRPr="006B1AED">
        <w:rPr>
          <w:color w:val="000000" w:themeColor="text1"/>
          <w:sz w:val="24"/>
          <w:szCs w:val="24"/>
        </w:rPr>
        <w:t xml:space="preserve">de </w:t>
      </w:r>
      <w:r w:rsidR="00104173">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D26B6A" w:rsidRDefault="00D26B6A"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2856FB" w:rsidRDefault="002856FB"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104173">
        <w:rPr>
          <w:b/>
          <w:bCs/>
          <w:color w:val="000000" w:themeColor="text1"/>
          <w:sz w:val="24"/>
          <w:szCs w:val="24"/>
        </w:rPr>
        <w:t>098</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Default="008A6E70" w:rsidP="00B53E30">
      <w:pPr>
        <w:ind w:left="360"/>
        <w:jc w:val="center"/>
        <w:rPr>
          <w:b/>
          <w:bCs/>
          <w:color w:val="000000" w:themeColor="text1"/>
          <w:sz w:val="24"/>
          <w:szCs w:val="24"/>
        </w:rPr>
      </w:pPr>
    </w:p>
    <w:p w:rsidR="0063459D" w:rsidRPr="006B1AED" w:rsidRDefault="0063459D"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2856FB" w:rsidRDefault="002856FB" w:rsidP="002856FB">
      <w:pPr>
        <w:spacing w:line="360" w:lineRule="auto"/>
        <w:ind w:firstLine="708"/>
        <w:rPr>
          <w:b/>
          <w:sz w:val="24"/>
          <w:szCs w:val="24"/>
        </w:rPr>
      </w:pPr>
    </w:p>
    <w:p w:rsidR="00D26B6A" w:rsidRPr="00D26B6A" w:rsidRDefault="00D26B6A" w:rsidP="00D26B6A">
      <w:pPr>
        <w:pStyle w:val="Ttulo"/>
        <w:spacing w:line="276" w:lineRule="auto"/>
        <w:jc w:val="left"/>
        <w:rPr>
          <w:color w:val="000000" w:themeColor="text1"/>
          <w:sz w:val="24"/>
        </w:rPr>
      </w:pPr>
      <w:bookmarkStart w:id="5" w:name="_Toc495417329"/>
      <w:r w:rsidRPr="00D26B6A">
        <w:rPr>
          <w:color w:val="000000" w:themeColor="text1"/>
          <w:sz w:val="24"/>
        </w:rPr>
        <w:t>1 – JUSTIFICATIVA</w:t>
      </w:r>
      <w:bookmarkEnd w:id="5"/>
      <w:r w:rsidRPr="00D26B6A">
        <w:rPr>
          <w:color w:val="000000" w:themeColor="text1"/>
          <w:sz w:val="24"/>
        </w:rPr>
        <w:t xml:space="preserve"> </w:t>
      </w:r>
    </w:p>
    <w:p w:rsidR="00D26B6A" w:rsidRPr="00D26B6A" w:rsidRDefault="00D26B6A" w:rsidP="00D26B6A">
      <w:pPr>
        <w:pStyle w:val="Estilo"/>
        <w:shd w:val="clear" w:color="auto" w:fill="FEFFFF"/>
        <w:spacing w:before="686" w:line="276" w:lineRule="auto"/>
        <w:ind w:right="4"/>
        <w:jc w:val="both"/>
        <w:rPr>
          <w:rFonts w:ascii="Times New Roman" w:hAnsi="Times New Roman" w:cs="Times New Roman"/>
          <w:color w:val="000000" w:themeColor="text1"/>
          <w:szCs w:val="26"/>
          <w:shd w:val="clear" w:color="auto" w:fill="FEFFFF"/>
        </w:rPr>
      </w:pPr>
      <w:r w:rsidRPr="00D26B6A">
        <w:rPr>
          <w:rFonts w:ascii="Times New Roman" w:hAnsi="Times New Roman" w:cs="Times New Roman"/>
          <w:color w:val="000000" w:themeColor="text1"/>
          <w:szCs w:val="26"/>
          <w:shd w:val="clear" w:color="auto" w:fill="FEFFFF"/>
        </w:rPr>
        <w:t>Justificamos a contratação de serviços de troca de óleo, troca de filtro e reinicialização do sistema dos veículos oficiais pertencentes à frota da Secretaria Municipal de Educação, é de extrema importância para a continuidade do atendimento aos alunos da rede municipal de ensino, pois a Secretaria Municipal de Educação. Alguns veículos como os ônibus e os veículos mais novos necessitam de equipamentos modernos e mão de obra especializada que não estão disponíveis na Oficina da Prefeitura Municipal de Bom Jardim, de acordo com a declaração da Secretaria Municipal de Obras e Infraestrutura, em anexo.</w:t>
      </w:r>
    </w:p>
    <w:p w:rsidR="00D26B6A" w:rsidRPr="00D26B6A" w:rsidRDefault="00D26B6A" w:rsidP="00D26B6A">
      <w:pPr>
        <w:pStyle w:val="Estilo"/>
        <w:shd w:val="clear" w:color="auto" w:fill="FEFFFF"/>
        <w:spacing w:before="686" w:line="276" w:lineRule="auto"/>
        <w:ind w:right="4"/>
        <w:jc w:val="both"/>
        <w:rPr>
          <w:rFonts w:ascii="Times New Roman" w:hAnsi="Times New Roman" w:cs="Times New Roman"/>
          <w:color w:val="000000" w:themeColor="text1"/>
          <w:szCs w:val="26"/>
          <w:shd w:val="clear" w:color="auto" w:fill="FEFFFF"/>
        </w:rPr>
      </w:pPr>
      <w:r w:rsidRPr="00D26B6A">
        <w:rPr>
          <w:rFonts w:ascii="Times New Roman" w:hAnsi="Times New Roman" w:cs="Times New Roman"/>
          <w:color w:val="000000" w:themeColor="text1"/>
          <w:szCs w:val="26"/>
          <w:shd w:val="clear" w:color="auto" w:fill="FEFFFF"/>
        </w:rPr>
        <w:t>A prestação de serviços de manutenção Preventiva e corretiva de todos os veículos automotivos da SME é fundamental para garantirmos o acesso e permanência de todos os alunos nas Unidades Escolares, além de garantir a segurança de alunos e funcionários durante todo o ano letivo de 2017.</w:t>
      </w:r>
    </w:p>
    <w:p w:rsidR="00D26B6A" w:rsidRPr="00D26B6A" w:rsidRDefault="00D26B6A" w:rsidP="00D26B6A">
      <w:pPr>
        <w:pStyle w:val="Estilo"/>
        <w:shd w:val="clear" w:color="auto" w:fill="FEFFFF"/>
        <w:spacing w:before="686" w:line="276" w:lineRule="auto"/>
        <w:ind w:right="4"/>
        <w:jc w:val="both"/>
        <w:rPr>
          <w:rFonts w:ascii="Times New Roman" w:hAnsi="Times New Roman" w:cs="Times New Roman"/>
          <w:color w:val="000000" w:themeColor="text1"/>
          <w:szCs w:val="26"/>
          <w:shd w:val="clear" w:color="auto" w:fill="FEFFFF"/>
        </w:rPr>
      </w:pPr>
      <w:r w:rsidRPr="00D26B6A">
        <w:rPr>
          <w:rFonts w:ascii="Times New Roman" w:hAnsi="Times New Roman" w:cs="Times New Roman"/>
          <w:color w:val="000000" w:themeColor="text1"/>
          <w:szCs w:val="26"/>
          <w:shd w:val="clear" w:color="auto" w:fill="FEFFFF"/>
        </w:rPr>
        <w:t>O transporte de alunos do Escolar sem manutenção preventiva e corretiva coloca em risco a vida de alunos, motoristas e de pedestres.</w:t>
      </w:r>
    </w:p>
    <w:p w:rsidR="00D26B6A" w:rsidRPr="00D26B6A" w:rsidRDefault="00D26B6A" w:rsidP="00D26B6A">
      <w:pPr>
        <w:pStyle w:val="Estilo"/>
        <w:shd w:val="clear" w:color="auto" w:fill="FEFFFF"/>
        <w:spacing w:before="686" w:line="276" w:lineRule="auto"/>
        <w:ind w:right="4"/>
        <w:jc w:val="both"/>
        <w:rPr>
          <w:rFonts w:ascii="Times New Roman" w:hAnsi="Times New Roman" w:cs="Times New Roman"/>
          <w:color w:val="000000" w:themeColor="text1"/>
          <w:szCs w:val="26"/>
          <w:shd w:val="clear" w:color="auto" w:fill="FEFFFF"/>
        </w:rPr>
      </w:pPr>
      <w:r w:rsidRPr="00D26B6A">
        <w:rPr>
          <w:rFonts w:ascii="Times New Roman" w:hAnsi="Times New Roman" w:cs="Times New Roman"/>
          <w:color w:val="000000" w:themeColor="text1"/>
          <w:szCs w:val="26"/>
          <w:shd w:val="clear" w:color="auto" w:fill="FEFFFF"/>
        </w:rPr>
        <w:t xml:space="preserve">A constituição Federal de 19888 assegura ao aluno da escola pública o direito aos transporte escolar, como forma de facilitar seu acesso à educação. A Lei n 9.394/96, mais conhecida como LDB, também prevê o direito do aluno no uso de transporte escolar, mediante a obrigação de estados e municípios, conforme transcrição abaixo. </w:t>
      </w:r>
    </w:p>
    <w:p w:rsidR="00D26B6A" w:rsidRPr="00D26B6A" w:rsidRDefault="00D26B6A" w:rsidP="00D26B6A">
      <w:pPr>
        <w:pStyle w:val="Estilo"/>
        <w:shd w:val="clear" w:color="auto" w:fill="FEFFFF"/>
        <w:spacing w:line="276" w:lineRule="auto"/>
        <w:jc w:val="both"/>
        <w:rPr>
          <w:rFonts w:ascii="Times New Roman" w:hAnsi="Times New Roman" w:cs="Times New Roman"/>
          <w:color w:val="000000" w:themeColor="text1"/>
          <w:szCs w:val="26"/>
          <w:shd w:val="clear" w:color="auto" w:fill="FEFFFF"/>
        </w:rPr>
      </w:pPr>
    </w:p>
    <w:p w:rsidR="00D26B6A" w:rsidRPr="00D26B6A" w:rsidRDefault="00D26B6A" w:rsidP="00D26B6A">
      <w:pPr>
        <w:pStyle w:val="Estilo"/>
        <w:shd w:val="clear" w:color="auto" w:fill="FEFFFF"/>
        <w:spacing w:line="276" w:lineRule="auto"/>
        <w:jc w:val="both"/>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F"/>
        </w:rPr>
        <w:t xml:space="preserve">Art. 208. O dever do Estado com a educação será efetivado mediante a garantia </w:t>
      </w:r>
      <w:r w:rsidRPr="00D26B6A">
        <w:rPr>
          <w:rFonts w:ascii="Times New Roman" w:hAnsi="Times New Roman" w:cs="Times New Roman"/>
          <w:color w:val="000000" w:themeColor="text1"/>
          <w:szCs w:val="26"/>
          <w:shd w:val="clear" w:color="auto" w:fill="FEFFFE"/>
        </w:rPr>
        <w:t xml:space="preserve">de: </w:t>
      </w:r>
    </w:p>
    <w:p w:rsidR="00D26B6A" w:rsidRPr="00D26B6A" w:rsidRDefault="00D26B6A" w:rsidP="00D26B6A">
      <w:pPr>
        <w:pStyle w:val="Estilo"/>
        <w:shd w:val="clear" w:color="auto" w:fill="FEFFFE"/>
        <w:spacing w:before="187" w:line="276" w:lineRule="auto"/>
        <w:ind w:left="182" w:right="4"/>
        <w:jc w:val="both"/>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t xml:space="preserve">VII – atendimento ao educando, em todas as etapas da educação básica, por meio de programas suplementares de material didático-escolar, transporte, alimentação e assistência à saúde. (redação dada pela Emenda Constitucional n° 59, de 2009). </w:t>
      </w:r>
    </w:p>
    <w:p w:rsidR="00D26B6A" w:rsidRPr="00D26B6A" w:rsidRDefault="00D26B6A" w:rsidP="00D26B6A">
      <w:pPr>
        <w:pStyle w:val="Estilo"/>
        <w:shd w:val="clear" w:color="auto" w:fill="FEFFFE"/>
        <w:tabs>
          <w:tab w:val="left" w:pos="8772"/>
        </w:tabs>
        <w:spacing w:line="276" w:lineRule="auto"/>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t xml:space="preserve">Art. 10. Os Estados incumbir-se-ão de: </w:t>
      </w:r>
      <w:r w:rsidRPr="00D26B6A">
        <w:rPr>
          <w:rFonts w:ascii="Times New Roman" w:hAnsi="Times New Roman" w:cs="Times New Roman"/>
          <w:color w:val="000000" w:themeColor="text1"/>
          <w:szCs w:val="26"/>
          <w:shd w:val="clear" w:color="auto" w:fill="FEFFFE"/>
        </w:rPr>
        <w:tab/>
      </w:r>
    </w:p>
    <w:p w:rsidR="00D26B6A" w:rsidRPr="00D26B6A" w:rsidRDefault="00D26B6A" w:rsidP="00D26B6A">
      <w:pPr>
        <w:pStyle w:val="Estilo"/>
        <w:shd w:val="clear" w:color="auto" w:fill="FEFFFE"/>
        <w:spacing w:line="276" w:lineRule="auto"/>
        <w:ind w:left="182" w:right="9"/>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t xml:space="preserve">VII – assumir o transporte escolar dos alunos da rede estadual. (Incluído pela Lei n° 10.709, de </w:t>
      </w:r>
      <w:r w:rsidRPr="00D26B6A">
        <w:rPr>
          <w:rFonts w:ascii="Times New Roman" w:hAnsi="Times New Roman" w:cs="Times New Roman"/>
          <w:color w:val="000000" w:themeColor="text1"/>
          <w:szCs w:val="26"/>
          <w:shd w:val="clear" w:color="auto" w:fill="FEFFFE"/>
        </w:rPr>
        <w:lastRenderedPageBreak/>
        <w:t xml:space="preserve">31/7/2003). </w:t>
      </w:r>
    </w:p>
    <w:p w:rsidR="00D26B6A" w:rsidRPr="00D26B6A" w:rsidRDefault="00D26B6A" w:rsidP="00D26B6A">
      <w:pPr>
        <w:pStyle w:val="Estilo"/>
        <w:shd w:val="clear" w:color="auto" w:fill="FEFFFE"/>
        <w:spacing w:line="276" w:lineRule="auto"/>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t xml:space="preserve">Art. 11. Os municípios incumbir-se-ão de: </w:t>
      </w:r>
    </w:p>
    <w:p w:rsidR="00D26B6A" w:rsidRPr="00D26B6A" w:rsidRDefault="00D26B6A" w:rsidP="00D26B6A">
      <w:pPr>
        <w:pStyle w:val="Estilo"/>
        <w:shd w:val="clear" w:color="auto" w:fill="FEFFFE"/>
        <w:spacing w:line="276" w:lineRule="auto"/>
        <w:ind w:left="182" w:right="9"/>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t xml:space="preserve">VI – assumir o transporte escolar dos alunos da rede municipal (incluído pela Lei n” 10.709, de 31/7/2003). </w:t>
      </w:r>
    </w:p>
    <w:p w:rsidR="00D26B6A" w:rsidRPr="00D26B6A" w:rsidRDefault="00D26B6A" w:rsidP="00D26B6A">
      <w:pPr>
        <w:pStyle w:val="Estilo"/>
        <w:shd w:val="clear" w:color="auto" w:fill="FEFFFE"/>
        <w:spacing w:line="276" w:lineRule="auto"/>
        <w:ind w:right="4"/>
        <w:jc w:val="both"/>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t>A Lei n° 10.709 foi instituída com o escopo de alterar a Lei n° 9.394/96, incluindo nos artigos 10 e 11 os incisos VII e VI para determinar competência aos estados e municípios em garantir o transporte para os alunos de suas respectivas redes de ensino.</w:t>
      </w:r>
    </w:p>
    <w:p w:rsidR="00D26B6A" w:rsidRPr="00D26B6A" w:rsidRDefault="00D26B6A" w:rsidP="00D26B6A">
      <w:pPr>
        <w:pStyle w:val="Estilo"/>
        <w:shd w:val="clear" w:color="auto" w:fill="FEFFFE"/>
        <w:spacing w:line="276" w:lineRule="auto"/>
        <w:ind w:right="4"/>
        <w:jc w:val="both"/>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br/>
        <w:t xml:space="preserve">Vale destacar que o artigo 3° desta lei possui um dispositivo de suma importância para negociações entre os estados e municípios, de forma a prestar um atendimento de qualidade a todos os alunos que precisam do transporte para ter garantido o seu direito à educação . </w:t>
      </w:r>
    </w:p>
    <w:p w:rsidR="00D26B6A" w:rsidRPr="00D26B6A" w:rsidRDefault="00D26B6A" w:rsidP="00D26B6A">
      <w:pPr>
        <w:pStyle w:val="Estilo"/>
        <w:shd w:val="clear" w:color="auto" w:fill="FEFFFE"/>
        <w:spacing w:line="276" w:lineRule="auto"/>
        <w:ind w:right="9"/>
        <w:rPr>
          <w:rFonts w:ascii="Times New Roman" w:hAnsi="Times New Roman" w:cs="Times New Roman"/>
          <w:color w:val="000000" w:themeColor="text1"/>
          <w:szCs w:val="26"/>
          <w:shd w:val="clear" w:color="auto" w:fill="FEFFFE"/>
        </w:rPr>
      </w:pPr>
      <w:r w:rsidRPr="00D26B6A">
        <w:rPr>
          <w:rFonts w:ascii="Times New Roman" w:hAnsi="Times New Roman" w:cs="Times New Roman"/>
          <w:color w:val="000000" w:themeColor="text1"/>
          <w:szCs w:val="26"/>
          <w:shd w:val="clear" w:color="auto" w:fill="FEFFFE"/>
        </w:rPr>
        <w:t xml:space="preserve">Art. 3° Cabe aos estados articular-se com os respectivos municípios, para prover o disposto nesta lei da forma que melhor atenda aos interesses dos alunos. </w:t>
      </w:r>
    </w:p>
    <w:p w:rsidR="00D26B6A" w:rsidRPr="00D26B6A" w:rsidRDefault="00D26B6A" w:rsidP="00D26B6A">
      <w:pPr>
        <w:pStyle w:val="Estilo"/>
        <w:shd w:val="clear" w:color="auto" w:fill="FEFFFE"/>
        <w:spacing w:line="276" w:lineRule="auto"/>
        <w:ind w:right="4"/>
        <w:jc w:val="both"/>
        <w:rPr>
          <w:rFonts w:ascii="Times New Roman" w:hAnsi="Times New Roman" w:cs="Times New Roman"/>
          <w:color w:val="000000" w:themeColor="text1"/>
          <w:szCs w:val="26"/>
          <w:shd w:val="clear" w:color="auto" w:fill="FEFFFE"/>
        </w:rPr>
      </w:pPr>
    </w:p>
    <w:p w:rsidR="00D26B6A" w:rsidRPr="00D26B6A" w:rsidRDefault="00D26B6A" w:rsidP="00D26B6A">
      <w:pPr>
        <w:pStyle w:val="Estilo"/>
        <w:shd w:val="clear" w:color="auto" w:fill="FEFFFE"/>
        <w:spacing w:line="276" w:lineRule="auto"/>
        <w:ind w:right="4"/>
        <w:jc w:val="both"/>
        <w:rPr>
          <w:rFonts w:ascii="Times New Roman" w:hAnsi="Times New Roman" w:cs="Times New Roman"/>
          <w:color w:val="000000" w:themeColor="text1"/>
          <w:szCs w:val="26"/>
          <w:shd w:val="clear" w:color="auto" w:fill="FEFFFF"/>
        </w:rPr>
      </w:pPr>
      <w:r w:rsidRPr="00D26B6A">
        <w:rPr>
          <w:rFonts w:ascii="Times New Roman" w:hAnsi="Times New Roman" w:cs="Times New Roman"/>
          <w:color w:val="000000" w:themeColor="text1"/>
          <w:szCs w:val="26"/>
          <w:shd w:val="clear" w:color="auto" w:fill="FEFFFE"/>
        </w:rPr>
        <w:t>Os veículos autorizados a transportar alunos são os mesmos que, em conformidade com as normas do Código de Trânsito Brasileiro e da Marinha do Brasil, têm Especificações adequadas para transporte de passageiros, a exemplo de ônibus,</w:t>
      </w:r>
      <w:r w:rsidRPr="00D26B6A">
        <w:rPr>
          <w:rFonts w:ascii="Times New Roman" w:hAnsi="Times New Roman" w:cs="Times New Roman"/>
          <w:color w:val="000000" w:themeColor="text1"/>
          <w:szCs w:val="26"/>
          <w:shd w:val="clear" w:color="auto" w:fill="FEFFFF"/>
        </w:rPr>
        <w:t xml:space="preserve">vans, Kombi e embarcações. </w:t>
      </w:r>
    </w:p>
    <w:p w:rsidR="00D26B6A" w:rsidRPr="00D26B6A" w:rsidRDefault="00D26B6A" w:rsidP="00D26B6A">
      <w:pPr>
        <w:pStyle w:val="Estilo"/>
        <w:shd w:val="clear" w:color="auto" w:fill="FEFFFF"/>
        <w:spacing w:before="9" w:line="276" w:lineRule="auto"/>
        <w:jc w:val="both"/>
        <w:rPr>
          <w:rFonts w:ascii="Times New Roman" w:hAnsi="Times New Roman" w:cs="Times New Roman"/>
          <w:color w:val="000000" w:themeColor="text1"/>
          <w:szCs w:val="26"/>
          <w:shd w:val="clear" w:color="auto" w:fill="FEFFFF"/>
        </w:rPr>
      </w:pPr>
      <w:r w:rsidRPr="00D26B6A">
        <w:rPr>
          <w:rFonts w:ascii="Times New Roman" w:hAnsi="Times New Roman" w:cs="Times New Roman"/>
          <w:color w:val="000000" w:themeColor="text1"/>
          <w:szCs w:val="26"/>
          <w:shd w:val="clear" w:color="auto" w:fill="FEFFFF"/>
        </w:rPr>
        <w:t>Por fim, vale enfatizar a importância de se utilizar a tabela de cada montadora como um parâmetro inicial para que o Município possa buscar, além da economicidade, a garantia da qualidade na contratação de serviços na área de Manutenção de veículos.</w:t>
      </w:r>
    </w:p>
    <w:p w:rsidR="00D26B6A" w:rsidRPr="00D26B6A" w:rsidRDefault="00D26B6A" w:rsidP="00D26B6A">
      <w:pPr>
        <w:pStyle w:val="Estilo"/>
        <w:shd w:val="clear" w:color="auto" w:fill="FEFFFF"/>
        <w:spacing w:before="9" w:line="276" w:lineRule="auto"/>
        <w:jc w:val="both"/>
        <w:rPr>
          <w:rFonts w:ascii="Times New Roman" w:hAnsi="Times New Roman" w:cs="Times New Roman"/>
          <w:color w:val="000000" w:themeColor="text1"/>
          <w:szCs w:val="26"/>
          <w:shd w:val="clear" w:color="auto" w:fill="FEFFFF"/>
        </w:rPr>
      </w:pPr>
    </w:p>
    <w:p w:rsidR="00D26B6A" w:rsidRPr="00D26B6A" w:rsidRDefault="00D26B6A" w:rsidP="00D26B6A">
      <w:pPr>
        <w:pStyle w:val="Estilo"/>
        <w:shd w:val="clear" w:color="auto" w:fill="FEFFFF"/>
        <w:spacing w:before="9" w:line="276" w:lineRule="auto"/>
        <w:jc w:val="both"/>
        <w:rPr>
          <w:rFonts w:ascii="Times New Roman" w:hAnsi="Times New Roman" w:cs="Times New Roman"/>
          <w:color w:val="000000" w:themeColor="text1"/>
          <w:szCs w:val="26"/>
          <w:shd w:val="clear" w:color="auto" w:fill="FEFFFF"/>
        </w:rPr>
      </w:pPr>
      <w:r w:rsidRPr="00D26B6A">
        <w:rPr>
          <w:rFonts w:ascii="Times New Roman" w:hAnsi="Times New Roman" w:cs="Times New Roman"/>
          <w:color w:val="000000" w:themeColor="text1"/>
          <w:szCs w:val="26"/>
          <w:shd w:val="clear" w:color="auto" w:fill="FEFFFF"/>
        </w:rPr>
        <w:t>Além disso, a possibilidade de a licitação ser realizada por lote também pode ser analisada com vistas aos mesmos objetivos citados anteriormente.</w:t>
      </w:r>
    </w:p>
    <w:p w:rsidR="00D26B6A" w:rsidRPr="00D26B6A" w:rsidRDefault="00D26B6A" w:rsidP="00D26B6A">
      <w:pPr>
        <w:pStyle w:val="Ttulo"/>
        <w:spacing w:line="276" w:lineRule="auto"/>
        <w:jc w:val="left"/>
        <w:rPr>
          <w:color w:val="000000" w:themeColor="text1"/>
          <w:sz w:val="24"/>
        </w:rPr>
      </w:pPr>
    </w:p>
    <w:p w:rsidR="00D26B6A" w:rsidRPr="00D26B6A" w:rsidRDefault="00D26B6A" w:rsidP="00D26B6A">
      <w:pPr>
        <w:pStyle w:val="Ttulo"/>
        <w:jc w:val="left"/>
        <w:rPr>
          <w:color w:val="000000" w:themeColor="text1"/>
          <w:sz w:val="24"/>
          <w:szCs w:val="24"/>
        </w:rPr>
      </w:pPr>
      <w:bookmarkStart w:id="6" w:name="_Toc495417330"/>
      <w:r w:rsidRPr="00D26B6A">
        <w:rPr>
          <w:color w:val="000000" w:themeColor="text1"/>
          <w:sz w:val="24"/>
          <w:szCs w:val="24"/>
        </w:rPr>
        <w:t>2 – OBJETO:</w:t>
      </w:r>
      <w:bookmarkEnd w:id="6"/>
    </w:p>
    <w:p w:rsidR="00D26B6A" w:rsidRPr="00D26B6A" w:rsidRDefault="00D26B6A" w:rsidP="00D26B6A">
      <w:pPr>
        <w:pStyle w:val="Estilo"/>
        <w:shd w:val="clear" w:color="auto" w:fill="FEFFFF"/>
        <w:spacing w:line="484" w:lineRule="exact"/>
        <w:ind w:right="9"/>
        <w:jc w:val="both"/>
        <w:rPr>
          <w:rFonts w:ascii="Times New Roman" w:hAnsi="Times New Roman" w:cs="Times New Roman"/>
          <w:color w:val="000000" w:themeColor="text1"/>
          <w:shd w:val="clear" w:color="auto" w:fill="FEFFFF"/>
        </w:rPr>
      </w:pPr>
      <w:r w:rsidRPr="00D26B6A">
        <w:rPr>
          <w:rFonts w:ascii="Times New Roman" w:hAnsi="Times New Roman" w:cs="Times New Roman"/>
          <w:color w:val="000000" w:themeColor="text1"/>
          <w:shd w:val="clear" w:color="auto" w:fill="FEFFFF"/>
        </w:rPr>
        <w:t>Trata o objeto de CONTRATAÇÃO DE MÃO DE OBRA ESPECIALIZADA PARA TROCA DE ÓLEO, FILTRO E REINICIALIZAÇÃO DO SISTEMA DE VEÍCULOS AUTOMOTIVOS, para o perfeito funcionamento dos veículos oficiais pertencentes à frota da Secretaria Municipal de Educação – SME, do tipo MENOR PREÇO/ITEM.</w:t>
      </w:r>
    </w:p>
    <w:p w:rsidR="00D26B6A" w:rsidRPr="00D26B6A" w:rsidRDefault="00D26B6A" w:rsidP="00D26B6A">
      <w:pPr>
        <w:rPr>
          <w:color w:val="000000" w:themeColor="text1"/>
          <w:sz w:val="24"/>
          <w:szCs w:val="24"/>
        </w:rPr>
      </w:pPr>
    </w:p>
    <w:p w:rsidR="00D26B6A" w:rsidRPr="00D26B6A" w:rsidRDefault="00D26B6A" w:rsidP="00D26B6A">
      <w:pPr>
        <w:pStyle w:val="Ttulo2"/>
        <w:numPr>
          <w:ilvl w:val="1"/>
          <w:numId w:val="0"/>
        </w:numPr>
        <w:tabs>
          <w:tab w:val="num" w:pos="0"/>
        </w:tabs>
        <w:suppressAutoHyphens/>
        <w:ind w:left="576" w:hanging="576"/>
        <w:jc w:val="left"/>
        <w:rPr>
          <w:color w:val="000000" w:themeColor="text1"/>
          <w:szCs w:val="24"/>
        </w:rPr>
      </w:pPr>
      <w:bookmarkStart w:id="7" w:name="_Toc495417331"/>
      <w:r w:rsidRPr="00D26B6A">
        <w:rPr>
          <w:color w:val="000000" w:themeColor="text1"/>
          <w:szCs w:val="24"/>
        </w:rPr>
        <w:t>Detalhamento do objeto:</w:t>
      </w:r>
      <w:bookmarkEnd w:id="7"/>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Os veículos da Secretaria Municipal de Educação que deverão ser atendidos são:</w:t>
      </w:r>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Anexo II</w:t>
      </w:r>
    </w:p>
    <w:p w:rsidR="00D26B6A" w:rsidRPr="00D26B6A" w:rsidRDefault="00D26B6A" w:rsidP="00D26B6A">
      <w:pPr>
        <w:pStyle w:val="Estilo"/>
        <w:shd w:val="clear" w:color="auto" w:fill="FEFFFF"/>
        <w:spacing w:line="484" w:lineRule="exact"/>
        <w:ind w:left="173" w:right="5"/>
        <w:jc w:val="both"/>
        <w:rPr>
          <w:rFonts w:ascii="Times New Roman" w:hAnsi="Times New Roman" w:cs="Times New Roman"/>
          <w:color w:val="000000" w:themeColor="text1"/>
        </w:rPr>
      </w:pPr>
    </w:p>
    <w:p w:rsidR="00D26B6A" w:rsidRPr="00D26B6A" w:rsidRDefault="00D26B6A" w:rsidP="00D26B6A">
      <w:pPr>
        <w:pStyle w:val="Ttulo"/>
        <w:jc w:val="left"/>
        <w:rPr>
          <w:color w:val="000000" w:themeColor="text1"/>
          <w:sz w:val="24"/>
          <w:szCs w:val="24"/>
        </w:rPr>
      </w:pPr>
      <w:bookmarkStart w:id="8" w:name="_Toc495417332"/>
      <w:r w:rsidRPr="00D26B6A">
        <w:rPr>
          <w:color w:val="000000" w:themeColor="text1"/>
          <w:sz w:val="24"/>
          <w:szCs w:val="24"/>
        </w:rPr>
        <w:t>3 – PRAZOS PARA EXECUÇÃO DOS SERVIÇOS</w:t>
      </w:r>
      <w:bookmarkEnd w:id="8"/>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 xml:space="preserve">3.1 - Após assinatura do contrato elaborado pela Procuradoria Jurídica Municipal, a Empresa vencedora do certame terá 05 (cinco) dias úteis para iniciar a execução dos serviços solicitados, que </w:t>
      </w:r>
      <w:r w:rsidRPr="00D26B6A">
        <w:rPr>
          <w:rFonts w:ascii="Times New Roman" w:hAnsi="Times New Roman" w:cs="Times New Roman"/>
          <w:color w:val="000000" w:themeColor="text1"/>
        </w:rPr>
        <w:lastRenderedPageBreak/>
        <w:t>deverão ser realizadas de forma imediata na sede da empresa vencedora.</w:t>
      </w:r>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3.2 – Todas as responsabilidades quanto aos encargos trabalhista, transporte dos funcionários e outros caberá à Empresa contratada.</w:t>
      </w:r>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3.3 – O prazo para execução dos serviços deverá ter inicio no primeiro dia útil após a assinatura do contrato e se findará com a conclusão total do serviço a partir da data da assinatura do contrato.</w:t>
      </w:r>
    </w:p>
    <w:p w:rsidR="00D26B6A" w:rsidRPr="00D26B6A" w:rsidRDefault="00D26B6A" w:rsidP="00D26B6A">
      <w:pPr>
        <w:pStyle w:val="Ttulo"/>
        <w:spacing w:line="276" w:lineRule="auto"/>
        <w:jc w:val="left"/>
        <w:rPr>
          <w:color w:val="000000" w:themeColor="text1"/>
          <w:sz w:val="24"/>
          <w:szCs w:val="24"/>
        </w:rPr>
      </w:pPr>
      <w:r w:rsidRPr="00D26B6A">
        <w:rPr>
          <w:b w:val="0"/>
          <w:color w:val="000000" w:themeColor="text1"/>
          <w:sz w:val="24"/>
          <w:szCs w:val="24"/>
        </w:rPr>
        <w:br/>
      </w:r>
      <w:r w:rsidRPr="00D26B6A">
        <w:rPr>
          <w:color w:val="000000" w:themeColor="text1"/>
          <w:sz w:val="24"/>
          <w:szCs w:val="24"/>
        </w:rPr>
        <w:t>4 - CONCEITUAÇÃO E PLANO DE MANUTENÇÃO:</w:t>
      </w:r>
    </w:p>
    <w:p w:rsidR="00D26B6A" w:rsidRPr="00D26B6A" w:rsidRDefault="00D26B6A" w:rsidP="00D26B6A">
      <w:pPr>
        <w:pStyle w:val="Ttulo2"/>
        <w:numPr>
          <w:ilvl w:val="1"/>
          <w:numId w:val="0"/>
        </w:numPr>
        <w:tabs>
          <w:tab w:val="num" w:pos="0"/>
        </w:tabs>
        <w:suppressAutoHyphens/>
        <w:spacing w:line="276" w:lineRule="auto"/>
        <w:ind w:left="576" w:hanging="576"/>
        <w:jc w:val="left"/>
        <w:rPr>
          <w:color w:val="000000" w:themeColor="text1"/>
          <w:szCs w:val="24"/>
        </w:rPr>
      </w:pPr>
      <w:r w:rsidRPr="00D26B6A">
        <w:rPr>
          <w:color w:val="000000" w:themeColor="text1"/>
          <w:szCs w:val="24"/>
        </w:rPr>
        <w:tab/>
      </w:r>
    </w:p>
    <w:p w:rsidR="00D26B6A" w:rsidRPr="00D26B6A" w:rsidRDefault="00D26B6A" w:rsidP="00D26B6A">
      <w:pPr>
        <w:pStyle w:val="Ttulo2"/>
        <w:numPr>
          <w:ilvl w:val="1"/>
          <w:numId w:val="0"/>
        </w:numPr>
        <w:tabs>
          <w:tab w:val="num" w:pos="0"/>
        </w:tabs>
        <w:suppressAutoHyphens/>
        <w:spacing w:line="276" w:lineRule="auto"/>
        <w:ind w:left="576" w:hanging="576"/>
        <w:jc w:val="left"/>
        <w:rPr>
          <w:color w:val="000000" w:themeColor="text1"/>
          <w:szCs w:val="24"/>
        </w:rPr>
      </w:pPr>
      <w:r w:rsidRPr="00D26B6A">
        <w:rPr>
          <w:color w:val="000000" w:themeColor="text1"/>
          <w:szCs w:val="24"/>
        </w:rPr>
        <w:t>Serviços de manutenção</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Os serviços de manutenção a serem executa pela contratada nos veículos da frota oficial da Secretaria Municipal de Educação classificam-se em:</w:t>
      </w:r>
    </w:p>
    <w:p w:rsidR="00D26B6A" w:rsidRPr="00D26B6A" w:rsidRDefault="00D26B6A" w:rsidP="00D26B6A">
      <w:pPr>
        <w:pStyle w:val="Estilo"/>
        <w:shd w:val="clear" w:color="auto" w:fill="FEFFFF"/>
        <w:spacing w:line="276" w:lineRule="auto"/>
        <w:ind w:right="5"/>
        <w:jc w:val="both"/>
        <w:rPr>
          <w:rFonts w:ascii="Times New Roman" w:hAnsi="Times New Roman" w:cs="Times New Roman"/>
          <w:b/>
          <w:color w:val="000000" w:themeColor="text1"/>
        </w:rPr>
      </w:pPr>
      <w:r w:rsidRPr="00D26B6A">
        <w:rPr>
          <w:rFonts w:ascii="Times New Roman" w:hAnsi="Times New Roman" w:cs="Times New Roman"/>
          <w:b/>
          <w:color w:val="000000" w:themeColor="text1"/>
        </w:rPr>
        <w:t>Manutenção operacional:</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w:t>
      </w:r>
    </w:p>
    <w:p w:rsidR="00D26B6A" w:rsidRPr="00D26B6A" w:rsidRDefault="00D26B6A" w:rsidP="00D26B6A">
      <w:pPr>
        <w:pStyle w:val="Ttulo2"/>
        <w:numPr>
          <w:ilvl w:val="1"/>
          <w:numId w:val="0"/>
        </w:numPr>
        <w:tabs>
          <w:tab w:val="num" w:pos="0"/>
        </w:tabs>
        <w:suppressAutoHyphens/>
        <w:spacing w:line="276" w:lineRule="auto"/>
        <w:ind w:left="576" w:hanging="576"/>
        <w:jc w:val="left"/>
        <w:rPr>
          <w:color w:val="000000" w:themeColor="text1"/>
          <w:szCs w:val="24"/>
        </w:rPr>
      </w:pP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Todos os serviços prestados possuirão garantia de no mínimo 90 dias. Se, dentro deste prazo, houver necessidade de execução do mesmo serviço, tal será feito sem custo para a contratante.</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Os veículos que passarem por manutenção pela empresa vencedora do certame licitatório deverão ser entregues testados e lavados.</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 contratada deverá apresentar à fiscalização do contrato as peças e acessórios que forem substituídos por ocasião dos reparos. Fica a critério exclusivo da fiscalização do contrato a retirada das peças, acessórios e embalagens apresentados. No caso de a fiscalização do contrato não retirar em até 5 (cinco) dias após apresentação do documento fiscal de cobrança, a contratada ficará com o encargo de providenciar os descarte dos mesmos.</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 contratada deverá prestar contas e esclarecimentos sobre as peças e acessórios substituídos, fornecendo toda e qualquer informação à fiscalização do contrato para acompanhamento da execução do contrato.</w:t>
      </w:r>
    </w:p>
    <w:p w:rsidR="00D26B6A" w:rsidRPr="00D26B6A" w:rsidRDefault="00D26B6A" w:rsidP="00D26B6A">
      <w:pPr>
        <w:pStyle w:val="Ttulo"/>
        <w:spacing w:line="276" w:lineRule="auto"/>
        <w:jc w:val="left"/>
        <w:rPr>
          <w:color w:val="000000" w:themeColor="text1"/>
          <w:sz w:val="24"/>
          <w:szCs w:val="24"/>
        </w:rPr>
      </w:pPr>
      <w:r w:rsidRPr="00D26B6A">
        <w:rPr>
          <w:color w:val="000000" w:themeColor="text1"/>
          <w:sz w:val="24"/>
          <w:szCs w:val="24"/>
        </w:rPr>
        <w:br/>
        <w:t>5 – DOS SERVIÇOS</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 xml:space="preserve">Os serviços serão executados pela contratada, vencedora do Certame Licitatório do tipo </w:t>
      </w:r>
      <w:r w:rsidRPr="00D26B6A">
        <w:rPr>
          <w:rFonts w:ascii="Times New Roman" w:hAnsi="Times New Roman" w:cs="Times New Roman"/>
          <w:b/>
          <w:color w:val="000000" w:themeColor="text1"/>
        </w:rPr>
        <w:t xml:space="preserve">MENOR PREÇO/ITEM, </w:t>
      </w:r>
      <w:r w:rsidRPr="00D26B6A">
        <w:rPr>
          <w:rFonts w:ascii="Times New Roman" w:hAnsi="Times New Roman" w:cs="Times New Roman"/>
          <w:color w:val="000000" w:themeColor="text1"/>
        </w:rPr>
        <w:t>para os veículos abaixo relacionados:</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 xml:space="preserve">1 – Micro-ônibus Iveco City Class </w:t>
      </w:r>
      <w:r w:rsidRPr="00D26B6A">
        <w:rPr>
          <w:rFonts w:ascii="Times New Roman" w:hAnsi="Times New Roman" w:cs="Times New Roman"/>
          <w:color w:val="000000" w:themeColor="text1"/>
        </w:rPr>
        <w:tab/>
        <w:t>Placa LTZ 5331  Ano 2013/2014</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2 - Micro-ônibus Iveco City Class</w:t>
      </w:r>
      <w:r w:rsidRPr="00D26B6A">
        <w:rPr>
          <w:rFonts w:ascii="Times New Roman" w:hAnsi="Times New Roman" w:cs="Times New Roman"/>
          <w:color w:val="000000" w:themeColor="text1"/>
        </w:rPr>
        <w:tab/>
        <w:t>Placa KPT 2100  Ano 2013/2014</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3 - Micro-ônibus Iveco City Class</w:t>
      </w:r>
      <w:r w:rsidRPr="00D26B6A">
        <w:rPr>
          <w:rFonts w:ascii="Times New Roman" w:hAnsi="Times New Roman" w:cs="Times New Roman"/>
          <w:color w:val="000000" w:themeColor="text1"/>
        </w:rPr>
        <w:tab/>
        <w:t>Placa KWE 9306 Ano 2013/2014</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4 - Micro-ônibus Iveco City Class</w:t>
      </w:r>
      <w:r w:rsidRPr="00D26B6A">
        <w:rPr>
          <w:rFonts w:ascii="Times New Roman" w:hAnsi="Times New Roman" w:cs="Times New Roman"/>
          <w:color w:val="000000" w:themeColor="text1"/>
        </w:rPr>
        <w:tab/>
        <w:t>Placa KWE 9308 Ano 2013/2014</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Obedecendo ao estabelecido na Lei 8.666/1993 e demais normas legais e segundo os interesses e necessidade da Secretaria Municipal de Educação.</w:t>
      </w:r>
    </w:p>
    <w:p w:rsidR="00D26B6A" w:rsidRPr="00D26B6A" w:rsidRDefault="00D26B6A" w:rsidP="00D26B6A">
      <w:pPr>
        <w:pStyle w:val="Ttulo"/>
        <w:spacing w:line="276" w:lineRule="auto"/>
        <w:jc w:val="left"/>
        <w:rPr>
          <w:color w:val="000000" w:themeColor="text1"/>
          <w:sz w:val="24"/>
          <w:szCs w:val="24"/>
        </w:rPr>
      </w:pPr>
      <w:bookmarkStart w:id="9" w:name="_Toc495417336"/>
      <w:r w:rsidRPr="00D26B6A">
        <w:rPr>
          <w:color w:val="000000" w:themeColor="text1"/>
          <w:sz w:val="24"/>
          <w:szCs w:val="24"/>
        </w:rPr>
        <w:lastRenderedPageBreak/>
        <w:t>6 - DO CUSTO ESTIMADO E DO CRITÉRIO DE CLASSIFICAÇÃO DA PROPOSTA:</w:t>
      </w:r>
      <w:bookmarkEnd w:id="9"/>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br/>
        <w:t xml:space="preserve">O critério de julgamento e de classificação será do tipo </w:t>
      </w:r>
      <w:r w:rsidRPr="00D26B6A">
        <w:rPr>
          <w:rFonts w:ascii="Times New Roman" w:hAnsi="Times New Roman" w:cs="Times New Roman"/>
          <w:b/>
          <w:color w:val="000000" w:themeColor="text1"/>
        </w:rPr>
        <w:t>MENOR PREÇO/ITEM.</w:t>
      </w:r>
    </w:p>
    <w:p w:rsidR="00D26B6A" w:rsidRPr="00D26B6A" w:rsidRDefault="00D26B6A" w:rsidP="00D26B6A">
      <w:pPr>
        <w:pStyle w:val="Ttulo"/>
        <w:spacing w:line="276" w:lineRule="auto"/>
        <w:jc w:val="left"/>
        <w:rPr>
          <w:b w:val="0"/>
          <w:color w:val="000000" w:themeColor="text1"/>
          <w:sz w:val="24"/>
          <w:szCs w:val="24"/>
        </w:rPr>
      </w:pPr>
      <w:bookmarkStart w:id="10" w:name="_Toc495417337"/>
      <w:r w:rsidRPr="00D26B6A">
        <w:rPr>
          <w:color w:val="000000" w:themeColor="text1"/>
          <w:sz w:val="24"/>
          <w:szCs w:val="24"/>
        </w:rPr>
        <w:t>7 - QUANTIDADES E ESPECIFICAÇÕES DOS VEÍCULOS DA SME</w:t>
      </w:r>
      <w:bookmarkEnd w:id="10"/>
      <w:r w:rsidRPr="00D26B6A">
        <w:rPr>
          <w:color w:val="000000" w:themeColor="text1"/>
          <w:sz w:val="24"/>
          <w:szCs w:val="24"/>
        </w:rPr>
        <w:t xml:space="preserve"> </w:t>
      </w:r>
    </w:p>
    <w:p w:rsidR="00D26B6A" w:rsidRPr="00D26B6A" w:rsidRDefault="00D26B6A" w:rsidP="00D26B6A">
      <w:pPr>
        <w:spacing w:line="276" w:lineRule="auto"/>
        <w:jc w:val="both"/>
        <w:rPr>
          <w:b/>
          <w:color w:val="000000" w:themeColor="text1"/>
          <w:sz w:val="24"/>
          <w:szCs w:val="24"/>
        </w:rPr>
      </w:pP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 xml:space="preserve">1 – Micro-ônibus Iveco City Class </w:t>
      </w:r>
      <w:r w:rsidRPr="00D26B6A">
        <w:rPr>
          <w:rFonts w:ascii="Times New Roman" w:hAnsi="Times New Roman" w:cs="Times New Roman"/>
          <w:color w:val="000000" w:themeColor="text1"/>
        </w:rPr>
        <w:tab/>
        <w:t>Placa LTZ 5331  Ano 2013/2014</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2 - Micro-ônibus Iveco City Class</w:t>
      </w:r>
      <w:r w:rsidRPr="00D26B6A">
        <w:rPr>
          <w:rFonts w:ascii="Times New Roman" w:hAnsi="Times New Roman" w:cs="Times New Roman"/>
          <w:color w:val="000000" w:themeColor="text1"/>
        </w:rPr>
        <w:tab/>
        <w:t>Placa KPT 2100  Ano 2013/2014</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3 - Micro-ônibus Iveco City Class</w:t>
      </w:r>
      <w:r w:rsidRPr="00D26B6A">
        <w:rPr>
          <w:rFonts w:ascii="Times New Roman" w:hAnsi="Times New Roman" w:cs="Times New Roman"/>
          <w:color w:val="000000" w:themeColor="text1"/>
        </w:rPr>
        <w:tab/>
        <w:t>Placa KWE 9306 Ano 2013/2014</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4 - Micro-ônibus Iveco City Class</w:t>
      </w:r>
      <w:r w:rsidRPr="00D26B6A">
        <w:rPr>
          <w:rFonts w:ascii="Times New Roman" w:hAnsi="Times New Roman" w:cs="Times New Roman"/>
          <w:color w:val="000000" w:themeColor="text1"/>
        </w:rPr>
        <w:tab/>
        <w:t>Placa KWE 9308 Ano 2013/2014</w:t>
      </w:r>
    </w:p>
    <w:p w:rsidR="00D26B6A" w:rsidRPr="00D26B6A" w:rsidRDefault="00D26B6A" w:rsidP="00D26B6A">
      <w:pPr>
        <w:pStyle w:val="Ttulo"/>
        <w:spacing w:line="276" w:lineRule="auto"/>
        <w:jc w:val="left"/>
        <w:rPr>
          <w:color w:val="000000" w:themeColor="text1"/>
          <w:sz w:val="24"/>
          <w:szCs w:val="24"/>
        </w:rPr>
      </w:pPr>
    </w:p>
    <w:p w:rsidR="00D26B6A" w:rsidRPr="00D26B6A" w:rsidRDefault="00D26B6A" w:rsidP="00D26B6A">
      <w:pPr>
        <w:pStyle w:val="Ttulo"/>
        <w:spacing w:line="276" w:lineRule="auto"/>
        <w:jc w:val="left"/>
        <w:rPr>
          <w:color w:val="000000" w:themeColor="text1"/>
          <w:sz w:val="24"/>
          <w:szCs w:val="24"/>
        </w:rPr>
      </w:pPr>
      <w:bookmarkStart w:id="11" w:name="_Toc495417338"/>
      <w:r w:rsidRPr="00D26B6A">
        <w:rPr>
          <w:color w:val="000000" w:themeColor="text1"/>
          <w:sz w:val="24"/>
          <w:szCs w:val="24"/>
        </w:rPr>
        <w:t>8 -  DOTAÇÃO ORÇAMENTÁRIA</w:t>
      </w:r>
      <w:bookmarkEnd w:id="11"/>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Para as despesas decorrentes desta prestação de serviços serão utilizados recursos do PNATE – Programa Nacional de Apoio de Transporte Escolar, repassados pelo Fundo Nacional de Desenvolvimento da Educação Pública – FNDE e recursos próprios destinados a Educação Municipal.</w:t>
      </w:r>
    </w:p>
    <w:p w:rsidR="00D26B6A" w:rsidRPr="00D26B6A" w:rsidRDefault="00D26B6A" w:rsidP="00D26B6A">
      <w:pPr>
        <w:pStyle w:val="Ttulo"/>
        <w:spacing w:line="276" w:lineRule="auto"/>
        <w:jc w:val="left"/>
        <w:rPr>
          <w:color w:val="000000" w:themeColor="text1"/>
          <w:sz w:val="24"/>
          <w:szCs w:val="24"/>
        </w:rPr>
      </w:pPr>
    </w:p>
    <w:p w:rsidR="00D26B6A" w:rsidRPr="00D26B6A" w:rsidRDefault="00D26B6A" w:rsidP="00D26B6A">
      <w:pPr>
        <w:pStyle w:val="Ttulo"/>
        <w:spacing w:line="276" w:lineRule="auto"/>
        <w:jc w:val="left"/>
        <w:rPr>
          <w:color w:val="000000" w:themeColor="text1"/>
          <w:sz w:val="24"/>
          <w:szCs w:val="24"/>
        </w:rPr>
      </w:pPr>
      <w:r w:rsidRPr="00D26B6A">
        <w:rPr>
          <w:color w:val="000000" w:themeColor="text1"/>
          <w:sz w:val="24"/>
          <w:szCs w:val="24"/>
        </w:rPr>
        <w:t>9 - DO REGIME DE EXECUÇÃO DOS SERVIÇOS:</w:t>
      </w:r>
    </w:p>
    <w:p w:rsidR="00D26B6A" w:rsidRPr="00D26B6A" w:rsidRDefault="00D26B6A" w:rsidP="00D26B6A">
      <w:pPr>
        <w:spacing w:line="276" w:lineRule="auto"/>
        <w:jc w:val="both"/>
        <w:rPr>
          <w:b/>
          <w:bCs/>
          <w:color w:val="000000" w:themeColor="text1"/>
          <w:kern w:val="28"/>
          <w:sz w:val="24"/>
          <w:szCs w:val="24"/>
        </w:rPr>
      </w:pP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 xml:space="preserve">Possuir oficina localizada na cidade de Bom Jardim – RJ ou nas proximidades. Caso a Empresa vencedora tenha sua oficina localizada a </w:t>
      </w:r>
      <w:r w:rsidRPr="00D26B6A">
        <w:rPr>
          <w:rFonts w:ascii="Times New Roman" w:hAnsi="Times New Roman" w:cs="Times New Roman"/>
          <w:b/>
          <w:color w:val="000000" w:themeColor="text1"/>
        </w:rPr>
        <w:t>mais de 20 KM (vinte quilômetros) do Município de Bom Jardim – RJ, a Empresa deve arcar com os custos adicionais para o deslocamento do veículo em manutenção, sem que a contratante seja pena lizada por possíveis atrasos no tempo de manutenção.</w:t>
      </w: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Os veículos que não tiverem em condições de rodagem, ou seja, de trafegarem em vias públicas a Empresa vencedora deverá se responsabilizar pelo serviço de guincho ou reboque até a oficina, mesmo que esta esteja localizada no limite de até 20 KM (vinte quilômetros) do Município de Bom Jardim-RJ</w:t>
      </w:r>
    </w:p>
    <w:p w:rsidR="00D26B6A" w:rsidRPr="00D26B6A" w:rsidRDefault="00D26B6A" w:rsidP="00D26B6A">
      <w:pPr>
        <w:pStyle w:val="Estilo"/>
        <w:shd w:val="clear" w:color="auto" w:fill="FEFFFF"/>
        <w:spacing w:line="276" w:lineRule="auto"/>
        <w:ind w:right="5"/>
        <w:jc w:val="both"/>
        <w:rPr>
          <w:rFonts w:ascii="Times New Roman" w:hAnsi="Times New Roman" w:cs="Times New Roman"/>
          <w:b/>
          <w:color w:val="000000" w:themeColor="text1"/>
        </w:rPr>
      </w:pPr>
    </w:p>
    <w:p w:rsidR="00D26B6A" w:rsidRPr="00D26B6A" w:rsidRDefault="00D26B6A" w:rsidP="00D26B6A">
      <w:pPr>
        <w:pStyle w:val="Estilo"/>
        <w:shd w:val="clear" w:color="auto" w:fill="FEFFFF"/>
        <w:spacing w:line="276" w:lineRule="auto"/>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Anotar, quando o veículo for deixado na oficina para manutenção preventiva ou corretiva e substituição de peças, na presença do funcionário da Secretaria Municipal de Educação – SME, a quilometragem e a quantidade de combustível do veículo, bem como verificar se há riscos, amassados ou outras irregularidades que ocasionalmente poderão existir, além do motivo que levou o veículo à manutenção.</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Executar os serviços através de profissional (s) qualificado (s).</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Possuir sistema computadorizado para diagnosticar a aferição de sistemas de injeção eletrônica.</w:t>
      </w:r>
    </w:p>
    <w:p w:rsidR="00D26B6A" w:rsidRPr="00D26B6A" w:rsidRDefault="00D26B6A" w:rsidP="00D26B6A">
      <w:pPr>
        <w:pStyle w:val="Estilo"/>
        <w:shd w:val="clear" w:color="auto" w:fill="FEFFFF"/>
        <w:spacing w:line="484" w:lineRule="exact"/>
        <w:ind w:right="5"/>
        <w:jc w:val="both"/>
        <w:rPr>
          <w:rFonts w:ascii="Times New Roman" w:hAnsi="Times New Roman" w:cs="Times New Roman"/>
          <w:b/>
          <w:color w:val="000000" w:themeColor="text1"/>
        </w:rPr>
      </w:pP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lastRenderedPageBreak/>
        <w:t>Possuir sistema computadorizado para teste e limpeza de injetores.</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Possuir garagem fechada e coberta para guarda dos veículos da SME que estiverem sob seus cuidados.</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Responsabilizar-se expressamente por quaisquer danos causados ao veículo desde que, comprovadamente, tenham ocorrido quando da prestação dos serviços de manutenção, ou seja, ocasionados por empregados da empresa, prepostos ou terceiros.</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Possuir equipamentos, ferramentas e mão – de – obra compatíveis com todos os veículos indicados e especificados neste Projeto.</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Apresentar diagnóstico dos serviços solicitados no prazo máximo de 24 (vinte e quatro) horas após a solicitação.</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Iniciar os serviços apenas após aprovação expressa do setor responsável da Secretaria Municipal de Educação.</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Regular, ajustar, e lubrificar os veículos e realizar testes mecânicos quando necessário.</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Caberá a Empresa contratada a execução dos serviços e não o fornecimento de peças.</w:t>
      </w:r>
    </w:p>
    <w:p w:rsidR="00D26B6A" w:rsidRPr="00D26B6A" w:rsidRDefault="00D26B6A" w:rsidP="00390B50">
      <w:pPr>
        <w:pStyle w:val="Estilo"/>
        <w:numPr>
          <w:ilvl w:val="0"/>
          <w:numId w:val="13"/>
        </w:numPr>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Após o início dos serviços a contratada deverá apresentar o diagnostico dos problemas a Secretaria Municipal de Educação que requisitará às peças necessárias para a execução dos serviços. Após iniciar os serviços, já e posse das peças necessárias, a contratada terá um prazo de execução estimado em quarenta e oito (48) horas, podendo ser estendido a pedido da contratada desde que justificado e acatado pelo contratante.</w:t>
      </w:r>
    </w:p>
    <w:p w:rsidR="00D26B6A" w:rsidRPr="00D26B6A" w:rsidRDefault="00D26B6A" w:rsidP="00D26B6A">
      <w:pPr>
        <w:pStyle w:val="Ttulo"/>
        <w:jc w:val="left"/>
        <w:rPr>
          <w:color w:val="000000" w:themeColor="text1"/>
          <w:sz w:val="24"/>
          <w:szCs w:val="24"/>
        </w:rPr>
      </w:pPr>
    </w:p>
    <w:p w:rsidR="00D26B6A" w:rsidRPr="00D26B6A" w:rsidRDefault="00D26B6A" w:rsidP="00D26B6A">
      <w:pPr>
        <w:pStyle w:val="Ttulo"/>
        <w:jc w:val="left"/>
        <w:rPr>
          <w:color w:val="000000" w:themeColor="text1"/>
          <w:sz w:val="24"/>
          <w:szCs w:val="24"/>
        </w:rPr>
      </w:pPr>
      <w:bookmarkStart w:id="12" w:name="_Toc495417340"/>
      <w:r w:rsidRPr="00D26B6A">
        <w:rPr>
          <w:color w:val="000000" w:themeColor="text1"/>
          <w:sz w:val="24"/>
          <w:szCs w:val="24"/>
        </w:rPr>
        <w:t>10 - DO RECEBIMENTO DO OBJETO</w:t>
      </w:r>
      <w:bookmarkEnd w:id="12"/>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Conforme o Art. 73 da Lei 8.666 de 21 de junho de 1993, executado o contrato, o seu objeto será recebido:</w:t>
      </w:r>
    </w:p>
    <w:p w:rsidR="00D26B6A" w:rsidRPr="00D26B6A" w:rsidRDefault="00D26B6A" w:rsidP="00D26B6A">
      <w:pPr>
        <w:shd w:val="clear" w:color="auto" w:fill="FAFAFA"/>
        <w:spacing w:line="270" w:lineRule="atLeast"/>
        <w:jc w:val="both"/>
        <w:rPr>
          <w:b/>
          <w:bCs/>
          <w:color w:val="000000" w:themeColor="text1"/>
          <w:sz w:val="24"/>
          <w:szCs w:val="24"/>
          <w:bdr w:val="none" w:sz="0" w:space="0" w:color="auto" w:frame="1"/>
        </w:rPr>
      </w:pPr>
    </w:p>
    <w:p w:rsidR="00D26B6A" w:rsidRPr="00D26B6A" w:rsidRDefault="00D26B6A" w:rsidP="00D26B6A">
      <w:pPr>
        <w:shd w:val="clear" w:color="auto" w:fill="FAFAFA"/>
        <w:spacing w:line="270" w:lineRule="atLeast"/>
        <w:jc w:val="both"/>
        <w:rPr>
          <w:color w:val="000000" w:themeColor="text1"/>
          <w:sz w:val="24"/>
          <w:szCs w:val="24"/>
        </w:rPr>
      </w:pPr>
      <w:r w:rsidRPr="00D26B6A">
        <w:rPr>
          <w:b/>
          <w:bCs/>
          <w:color w:val="000000" w:themeColor="text1"/>
          <w:sz w:val="24"/>
          <w:szCs w:val="24"/>
          <w:bdr w:val="none" w:sz="0" w:space="0" w:color="auto" w:frame="1"/>
        </w:rPr>
        <w:t>I </w:t>
      </w:r>
      <w:r w:rsidRPr="00D26B6A">
        <w:rPr>
          <w:color w:val="000000" w:themeColor="text1"/>
          <w:sz w:val="24"/>
          <w:szCs w:val="24"/>
        </w:rPr>
        <w:t>- em se tratando de obras e serviços:</w:t>
      </w:r>
    </w:p>
    <w:p w:rsidR="00D26B6A" w:rsidRPr="00D26B6A" w:rsidRDefault="00D26B6A" w:rsidP="00D26B6A">
      <w:pPr>
        <w:shd w:val="clear" w:color="auto" w:fill="FAFAFA"/>
        <w:spacing w:line="270" w:lineRule="atLeast"/>
        <w:ind w:firstLine="708"/>
        <w:jc w:val="both"/>
        <w:rPr>
          <w:color w:val="000000" w:themeColor="text1"/>
          <w:sz w:val="24"/>
          <w:szCs w:val="24"/>
        </w:rPr>
      </w:pPr>
      <w:r w:rsidRPr="00D26B6A">
        <w:rPr>
          <w:b/>
          <w:bCs/>
          <w:color w:val="000000" w:themeColor="text1"/>
          <w:sz w:val="24"/>
          <w:szCs w:val="24"/>
          <w:bdr w:val="none" w:sz="0" w:space="0" w:color="auto" w:frame="1"/>
        </w:rPr>
        <w:t>a)</w:t>
      </w:r>
      <w:r w:rsidRPr="00D26B6A">
        <w:rPr>
          <w:color w:val="000000" w:themeColor="text1"/>
          <w:sz w:val="24"/>
          <w:szCs w:val="24"/>
        </w:rPr>
        <w:t> provisoriamente, pelo responsável por seu acompanhamento e fiscalização, mediante termo circunstanciado, assinado pelas partes em até 15 (quinze) dias da comunicação escrita do contratado;</w:t>
      </w:r>
    </w:p>
    <w:p w:rsidR="00D26B6A" w:rsidRPr="00D26B6A" w:rsidRDefault="00D26B6A" w:rsidP="00D26B6A">
      <w:pPr>
        <w:shd w:val="clear" w:color="auto" w:fill="FAFAFA"/>
        <w:spacing w:line="270" w:lineRule="atLeast"/>
        <w:ind w:firstLine="708"/>
        <w:jc w:val="both"/>
        <w:rPr>
          <w:color w:val="000000" w:themeColor="text1"/>
          <w:sz w:val="24"/>
          <w:szCs w:val="24"/>
        </w:rPr>
      </w:pPr>
    </w:p>
    <w:p w:rsidR="00D26B6A" w:rsidRPr="00D26B6A" w:rsidRDefault="00D26B6A" w:rsidP="00D26B6A">
      <w:pPr>
        <w:shd w:val="clear" w:color="auto" w:fill="FAFAFA"/>
        <w:spacing w:line="270" w:lineRule="atLeast"/>
        <w:ind w:firstLine="708"/>
        <w:jc w:val="both"/>
        <w:rPr>
          <w:color w:val="000000" w:themeColor="text1"/>
          <w:sz w:val="24"/>
          <w:szCs w:val="24"/>
        </w:rPr>
      </w:pPr>
      <w:r w:rsidRPr="00D26B6A">
        <w:rPr>
          <w:b/>
          <w:bCs/>
          <w:color w:val="000000" w:themeColor="text1"/>
          <w:sz w:val="24"/>
          <w:szCs w:val="24"/>
          <w:bdr w:val="none" w:sz="0" w:space="0" w:color="auto" w:frame="1"/>
        </w:rPr>
        <w:t>b)</w:t>
      </w:r>
      <w:r w:rsidRPr="00D26B6A">
        <w:rPr>
          <w:color w:val="000000" w:themeColor="text1"/>
          <w:sz w:val="24"/>
          <w:szCs w:val="24"/>
        </w:rPr>
        <w:t xml:space="preserve"> definitivamente, por servidor ou comissão designada pela autoridade competente, mediante termo circunstanciado, assinado pelas partes, após o decurso do prazo de observação, ou </w:t>
      </w:r>
      <w:r w:rsidRPr="00D26B6A">
        <w:rPr>
          <w:color w:val="000000" w:themeColor="text1"/>
          <w:sz w:val="24"/>
          <w:szCs w:val="24"/>
        </w:rPr>
        <w:lastRenderedPageBreak/>
        <w:t>vistoria que comprove a adequação do objeto aos termos contratuais, observado o disposto no art. 69 desta Lei;</w:t>
      </w:r>
    </w:p>
    <w:p w:rsidR="00D26B6A" w:rsidRPr="00D26B6A" w:rsidRDefault="00D26B6A" w:rsidP="00D26B6A">
      <w:pPr>
        <w:shd w:val="clear" w:color="auto" w:fill="FAFAFA"/>
        <w:spacing w:line="270" w:lineRule="atLeast"/>
        <w:ind w:firstLine="708"/>
        <w:jc w:val="both"/>
        <w:rPr>
          <w:color w:val="000000" w:themeColor="text1"/>
          <w:sz w:val="24"/>
          <w:szCs w:val="24"/>
        </w:rPr>
      </w:pPr>
    </w:p>
    <w:p w:rsidR="00D26B6A" w:rsidRPr="00D26B6A" w:rsidRDefault="00D26B6A" w:rsidP="00D26B6A">
      <w:pPr>
        <w:shd w:val="clear" w:color="auto" w:fill="FAFAFA"/>
        <w:spacing w:line="270" w:lineRule="atLeast"/>
        <w:ind w:firstLine="708"/>
        <w:jc w:val="both"/>
        <w:rPr>
          <w:color w:val="000000" w:themeColor="text1"/>
          <w:sz w:val="24"/>
          <w:szCs w:val="24"/>
        </w:rPr>
      </w:pPr>
      <w:r w:rsidRPr="00D26B6A">
        <w:rPr>
          <w:b/>
          <w:bCs/>
          <w:color w:val="000000" w:themeColor="text1"/>
          <w:sz w:val="24"/>
          <w:szCs w:val="24"/>
          <w:bdr w:val="none" w:sz="0" w:space="0" w:color="auto" w:frame="1"/>
        </w:rPr>
        <w:t>§ 1o</w:t>
      </w:r>
      <w:r w:rsidRPr="00D26B6A">
        <w:rPr>
          <w:color w:val="000000" w:themeColor="text1"/>
          <w:sz w:val="24"/>
          <w:szCs w:val="24"/>
        </w:rPr>
        <w:t> Nos casos de aquisição de equipamentos de grande vulto, o recebimento far-se-á mediante termo circunstanciado e, nos demais, mediante recibo.</w:t>
      </w:r>
    </w:p>
    <w:p w:rsidR="00D26B6A" w:rsidRPr="00D26B6A" w:rsidRDefault="00D26B6A" w:rsidP="00D26B6A">
      <w:pPr>
        <w:shd w:val="clear" w:color="auto" w:fill="FAFAFA"/>
        <w:spacing w:line="270" w:lineRule="atLeast"/>
        <w:ind w:firstLine="708"/>
        <w:jc w:val="both"/>
        <w:rPr>
          <w:color w:val="000000" w:themeColor="text1"/>
          <w:sz w:val="24"/>
          <w:szCs w:val="24"/>
        </w:rPr>
      </w:pPr>
      <w:r w:rsidRPr="00D26B6A">
        <w:rPr>
          <w:b/>
          <w:bCs/>
          <w:color w:val="000000" w:themeColor="text1"/>
          <w:sz w:val="24"/>
          <w:szCs w:val="24"/>
          <w:bdr w:val="none" w:sz="0" w:space="0" w:color="auto" w:frame="1"/>
        </w:rPr>
        <w:t>§ 2o</w:t>
      </w:r>
      <w:r w:rsidRPr="00D26B6A">
        <w:rPr>
          <w:color w:val="000000" w:themeColor="text1"/>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D26B6A" w:rsidRPr="00D26B6A" w:rsidRDefault="00D26B6A" w:rsidP="00D26B6A">
      <w:pPr>
        <w:shd w:val="clear" w:color="auto" w:fill="FAFAFA"/>
        <w:spacing w:line="270" w:lineRule="atLeast"/>
        <w:ind w:firstLine="708"/>
        <w:jc w:val="both"/>
        <w:rPr>
          <w:color w:val="000000" w:themeColor="text1"/>
          <w:sz w:val="24"/>
          <w:szCs w:val="24"/>
        </w:rPr>
      </w:pPr>
      <w:r w:rsidRPr="00D26B6A">
        <w:rPr>
          <w:b/>
          <w:bCs/>
          <w:color w:val="000000" w:themeColor="text1"/>
          <w:sz w:val="24"/>
          <w:szCs w:val="24"/>
          <w:bdr w:val="none" w:sz="0" w:space="0" w:color="auto" w:frame="1"/>
        </w:rPr>
        <w:t>§ 3o</w:t>
      </w:r>
      <w:r w:rsidRPr="00D26B6A">
        <w:rPr>
          <w:color w:val="000000" w:themeColor="text1"/>
          <w:sz w:val="24"/>
          <w:szCs w:val="24"/>
        </w:rPr>
        <w:t> O prazo a que se refere a alínea b do inciso I deste artigo não poderá ser superior a 90 (noventa) dias, salvo em casos excepcionais, devidamente justificados e previstos no edital.</w:t>
      </w:r>
    </w:p>
    <w:p w:rsidR="00D26B6A" w:rsidRPr="00D26B6A" w:rsidRDefault="00D26B6A" w:rsidP="00D26B6A">
      <w:pPr>
        <w:shd w:val="clear" w:color="auto" w:fill="FAFAFA"/>
        <w:spacing w:line="270" w:lineRule="atLeast"/>
        <w:ind w:firstLine="708"/>
        <w:jc w:val="both"/>
        <w:rPr>
          <w:color w:val="000000" w:themeColor="text1"/>
          <w:sz w:val="24"/>
          <w:szCs w:val="24"/>
        </w:rPr>
      </w:pPr>
      <w:r w:rsidRPr="00D26B6A">
        <w:rPr>
          <w:b/>
          <w:bCs/>
          <w:color w:val="000000" w:themeColor="text1"/>
          <w:sz w:val="24"/>
          <w:szCs w:val="24"/>
          <w:bdr w:val="none" w:sz="0" w:space="0" w:color="auto" w:frame="1"/>
        </w:rPr>
        <w:t>§ 4o</w:t>
      </w:r>
      <w:r w:rsidRPr="00D26B6A">
        <w:rPr>
          <w:color w:val="000000" w:themeColor="text1"/>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26B6A" w:rsidRPr="00D26B6A" w:rsidRDefault="00D26B6A" w:rsidP="00D26B6A">
      <w:pPr>
        <w:pStyle w:val="PargrafodaLista10"/>
        <w:widowControl w:val="0"/>
        <w:shd w:val="clear" w:color="auto" w:fill="FFFFFF"/>
        <w:spacing w:after="200" w:line="276" w:lineRule="auto"/>
        <w:ind w:left="0"/>
        <w:jc w:val="both"/>
        <w:rPr>
          <w:b/>
          <w:bCs/>
          <w:color w:val="000000" w:themeColor="text1"/>
        </w:rPr>
      </w:pPr>
    </w:p>
    <w:p w:rsidR="00D26B6A" w:rsidRPr="00D26B6A" w:rsidRDefault="00D26B6A" w:rsidP="00D26B6A">
      <w:pPr>
        <w:pStyle w:val="Ttulo"/>
        <w:jc w:val="left"/>
        <w:rPr>
          <w:color w:val="000000" w:themeColor="text1"/>
          <w:sz w:val="24"/>
          <w:szCs w:val="24"/>
        </w:rPr>
      </w:pPr>
      <w:bookmarkStart w:id="13" w:name="_Toc495417341"/>
      <w:r w:rsidRPr="00D26B6A">
        <w:rPr>
          <w:color w:val="000000" w:themeColor="text1"/>
          <w:sz w:val="24"/>
          <w:szCs w:val="24"/>
        </w:rPr>
        <w:t>11 – DAS OBRIGAÇÕES DA EMPRESA CONTRATADA:</w:t>
      </w:r>
      <w:bookmarkEnd w:id="13"/>
    </w:p>
    <w:p w:rsidR="00D26B6A" w:rsidRPr="00D26B6A" w:rsidRDefault="00D26B6A" w:rsidP="00D26B6A">
      <w:pPr>
        <w:jc w:val="both"/>
        <w:rPr>
          <w:b/>
          <w:bCs/>
          <w:color w:val="000000" w:themeColor="text1"/>
          <w:kern w:val="28"/>
          <w:sz w:val="24"/>
          <w:szCs w:val="24"/>
        </w:rPr>
      </w:pPr>
    </w:p>
    <w:p w:rsidR="00D26B6A" w:rsidRPr="00D26B6A" w:rsidRDefault="00D26B6A" w:rsidP="00D26B6A">
      <w:pPr>
        <w:spacing w:before="160" w:line="360" w:lineRule="auto"/>
        <w:jc w:val="both"/>
        <w:rPr>
          <w:color w:val="000000" w:themeColor="text1"/>
          <w:sz w:val="24"/>
          <w:szCs w:val="24"/>
        </w:rPr>
      </w:pPr>
      <w:r w:rsidRPr="00D26B6A">
        <w:rPr>
          <w:color w:val="000000" w:themeColor="text1"/>
          <w:sz w:val="24"/>
          <w:szCs w:val="24"/>
        </w:rPr>
        <w:t xml:space="preserve">São obrigações da </w:t>
      </w:r>
      <w:r w:rsidRPr="00D26B6A">
        <w:rPr>
          <w:b/>
          <w:bCs/>
          <w:color w:val="000000" w:themeColor="text1"/>
          <w:sz w:val="24"/>
          <w:szCs w:val="24"/>
        </w:rPr>
        <w:t xml:space="preserve">CONTRATADA </w:t>
      </w:r>
      <w:r w:rsidRPr="00D26B6A">
        <w:rPr>
          <w:color w:val="000000" w:themeColor="text1"/>
          <w:sz w:val="24"/>
          <w:szCs w:val="24"/>
        </w:rPr>
        <w:t>, sem que a elas se limitem:</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t>Prestar os serviços em conformidade com as especificações e determinações da contratada, devendo comunicar por escrito a fiscalização do contrato qualquer caso de força maior que justifique o atraso ou a não realização do evento na data e local marcado.</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t>Remarcar ou refazer as ações não realizadas, sem custo adicionais para o contratante, e nas mesmas condições contratadas.</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t>Responder por todos os tributos, contribuições fiscais que incidam ou venham a incidir, direta e indiretamente, sobre os serviços prestados.</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t>Responsabilizar-se pelo pagamento de todos os custos, despesas e encargos resultantes da execução dos serviços para os seus funcionários, tais como locação de imóvel, alimentação, acomodações, seguros, etc, incidentes ou que vierem a incidir sobre o objeto do contrato, inclusive seguro contra acidentes no trabalho.</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t>Assumir inteira responsabilidade pela execução dos serviços contratados e efetua-los de acordo com as especificações constantes no contrato.</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t>Manter, durante a execução do contrato, as mesmas condições da habilitação.</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lastRenderedPageBreak/>
        <w:t>Garantir a prestação dos serviços em condição de excelência, e que o objetivo a contratação.</w:t>
      </w:r>
    </w:p>
    <w:p w:rsidR="00D26B6A" w:rsidRPr="00D26B6A" w:rsidRDefault="00D26B6A" w:rsidP="00390B50">
      <w:pPr>
        <w:pStyle w:val="PargrafodaLista"/>
        <w:numPr>
          <w:ilvl w:val="0"/>
          <w:numId w:val="17"/>
        </w:numPr>
        <w:spacing w:before="160" w:line="360" w:lineRule="auto"/>
        <w:jc w:val="both"/>
        <w:rPr>
          <w:b/>
          <w:bCs/>
          <w:color w:val="000000" w:themeColor="text1"/>
        </w:rPr>
      </w:pPr>
      <w:r w:rsidRPr="00D26B6A">
        <w:rPr>
          <w:bCs/>
          <w:color w:val="000000" w:themeColor="text1"/>
        </w:rPr>
        <w:t>Emitir nota fiscal, correspondente a prestação dos serviços, acompanhada de todas as CNDs.</w:t>
      </w:r>
    </w:p>
    <w:p w:rsidR="00D26B6A" w:rsidRPr="00D26B6A" w:rsidRDefault="00D26B6A" w:rsidP="00D26B6A">
      <w:pPr>
        <w:pStyle w:val="Ttulo"/>
        <w:ind w:left="720"/>
        <w:jc w:val="left"/>
        <w:rPr>
          <w:color w:val="000000" w:themeColor="text1"/>
          <w:sz w:val="24"/>
          <w:szCs w:val="24"/>
        </w:rPr>
      </w:pPr>
      <w:bookmarkStart w:id="14" w:name="_Toc495417342"/>
      <w:r w:rsidRPr="00D26B6A">
        <w:rPr>
          <w:color w:val="000000" w:themeColor="text1"/>
          <w:sz w:val="24"/>
          <w:szCs w:val="24"/>
        </w:rPr>
        <w:t>12– DAS OBRIGAÇÕES DA CONTRATANTE:</w:t>
      </w:r>
      <w:bookmarkEnd w:id="14"/>
    </w:p>
    <w:p w:rsidR="00D26B6A" w:rsidRPr="00D26B6A" w:rsidRDefault="00D26B6A" w:rsidP="00D26B6A">
      <w:pPr>
        <w:ind w:left="720"/>
        <w:jc w:val="both"/>
        <w:rPr>
          <w:b/>
          <w:color w:val="000000" w:themeColor="text1"/>
          <w:sz w:val="24"/>
          <w:szCs w:val="24"/>
        </w:rPr>
      </w:pPr>
    </w:p>
    <w:p w:rsidR="00D26B6A" w:rsidRPr="00D26B6A" w:rsidRDefault="00D26B6A" w:rsidP="00390B50">
      <w:pPr>
        <w:pStyle w:val="PargrafodaLista10"/>
        <w:numPr>
          <w:ilvl w:val="0"/>
          <w:numId w:val="18"/>
        </w:numPr>
        <w:suppressAutoHyphens/>
        <w:spacing w:before="160" w:after="200" w:line="100" w:lineRule="atLeast"/>
        <w:jc w:val="both"/>
        <w:rPr>
          <w:color w:val="000000" w:themeColor="text1"/>
        </w:rPr>
      </w:pPr>
      <w:r w:rsidRPr="00D26B6A">
        <w:rPr>
          <w:color w:val="000000" w:themeColor="text1"/>
        </w:rPr>
        <w:t>D</w:t>
      </w:r>
      <w:r w:rsidRPr="00D26B6A">
        <w:rPr>
          <w:color w:val="000000" w:themeColor="text1"/>
          <w:spacing w:val="-5"/>
        </w:rPr>
        <w:t>ar à CONTRATADA as condições necessárias à regular execução do contrato.</w:t>
      </w:r>
    </w:p>
    <w:p w:rsidR="00D26B6A" w:rsidRPr="00D26B6A" w:rsidRDefault="00D26B6A" w:rsidP="00390B50">
      <w:pPr>
        <w:pStyle w:val="PargrafodaLista"/>
        <w:numPr>
          <w:ilvl w:val="0"/>
          <w:numId w:val="18"/>
        </w:numPr>
        <w:shd w:val="clear" w:color="auto" w:fill="FFFFFF"/>
        <w:spacing w:before="160" w:line="360" w:lineRule="auto"/>
        <w:jc w:val="both"/>
        <w:rPr>
          <w:color w:val="000000" w:themeColor="text1"/>
        </w:rPr>
      </w:pPr>
      <w:r w:rsidRPr="00D26B6A">
        <w:rPr>
          <w:color w:val="000000" w:themeColor="text1"/>
        </w:rPr>
        <w:t>Fornecer todas as informações necessárias para que a contratada possa entregar o objeto dentro das especificações técnicas recomendadas;</w:t>
      </w:r>
    </w:p>
    <w:p w:rsidR="00D26B6A" w:rsidRPr="00D26B6A" w:rsidRDefault="00D26B6A" w:rsidP="00390B50">
      <w:pPr>
        <w:pStyle w:val="PargrafodaLista"/>
        <w:numPr>
          <w:ilvl w:val="0"/>
          <w:numId w:val="18"/>
        </w:numPr>
        <w:shd w:val="clear" w:color="auto" w:fill="FFFFFF"/>
        <w:spacing w:before="160" w:line="360" w:lineRule="auto"/>
        <w:jc w:val="both"/>
        <w:rPr>
          <w:color w:val="000000" w:themeColor="text1"/>
        </w:rPr>
      </w:pPr>
      <w:r w:rsidRPr="00D26B6A">
        <w:rPr>
          <w:color w:val="000000" w:themeColor="text1"/>
        </w:rPr>
        <w:t>Comunicar à CONTRATADA toda e qualquer ocorrência relacionada à execução do contrato;</w:t>
      </w:r>
    </w:p>
    <w:p w:rsidR="00D26B6A" w:rsidRPr="00D26B6A" w:rsidRDefault="00D26B6A" w:rsidP="00390B50">
      <w:pPr>
        <w:pStyle w:val="PargrafodaLista"/>
        <w:numPr>
          <w:ilvl w:val="0"/>
          <w:numId w:val="18"/>
        </w:numPr>
        <w:shd w:val="clear" w:color="auto" w:fill="FFFFFF"/>
        <w:spacing w:before="160" w:line="360" w:lineRule="auto"/>
        <w:jc w:val="both"/>
        <w:rPr>
          <w:color w:val="000000" w:themeColor="text1"/>
        </w:rPr>
      </w:pPr>
      <w:r w:rsidRPr="00D26B6A">
        <w:rPr>
          <w:color w:val="000000" w:themeColor="text1"/>
        </w:rPr>
        <w:t>Efetuar o pagamento à CONTRATADA, na forma convencionada neste Edital;</w:t>
      </w:r>
    </w:p>
    <w:p w:rsidR="00D26B6A" w:rsidRPr="00D26B6A" w:rsidRDefault="00D26B6A" w:rsidP="00390B50">
      <w:pPr>
        <w:pStyle w:val="PargrafodaLista"/>
        <w:numPr>
          <w:ilvl w:val="0"/>
          <w:numId w:val="18"/>
        </w:numPr>
        <w:shd w:val="clear" w:color="auto" w:fill="FFFFFF"/>
        <w:spacing w:before="160" w:line="360" w:lineRule="auto"/>
        <w:jc w:val="both"/>
        <w:rPr>
          <w:color w:val="000000" w:themeColor="text1"/>
        </w:rPr>
      </w:pPr>
      <w:r w:rsidRPr="00D26B6A">
        <w:rPr>
          <w:color w:val="000000" w:themeColor="text1"/>
        </w:rPr>
        <w:t>Acompanhar e fiscalizar a execução do contrato, por meio dos servidores designados como Fiscal do Contrato, nos termos do art. 67 da Lei no 8.666/93, exigindo seu fiel e total  cumprimento;</w:t>
      </w:r>
    </w:p>
    <w:p w:rsidR="00D26B6A" w:rsidRPr="00D26B6A" w:rsidRDefault="00D26B6A" w:rsidP="00390B50">
      <w:pPr>
        <w:pStyle w:val="PargrafodaLista"/>
        <w:numPr>
          <w:ilvl w:val="0"/>
          <w:numId w:val="18"/>
        </w:numPr>
        <w:shd w:val="clear" w:color="auto" w:fill="FFFFFF"/>
        <w:spacing w:before="160" w:line="360" w:lineRule="auto"/>
        <w:jc w:val="both"/>
        <w:rPr>
          <w:color w:val="000000" w:themeColor="text1"/>
        </w:rPr>
      </w:pPr>
      <w:r w:rsidRPr="00D26B6A">
        <w:rPr>
          <w:color w:val="000000" w:themeColor="text1"/>
        </w:rPr>
        <w:t>Verificar a regularidade fiscal da CONTRATADA antes de efetuar o pagamento.</w:t>
      </w:r>
    </w:p>
    <w:p w:rsidR="00D26B6A" w:rsidRPr="00D26B6A" w:rsidRDefault="00D26B6A" w:rsidP="00390B50">
      <w:pPr>
        <w:pStyle w:val="PargrafodaLista"/>
        <w:widowControl w:val="0"/>
        <w:numPr>
          <w:ilvl w:val="0"/>
          <w:numId w:val="18"/>
        </w:numPr>
        <w:spacing w:line="360" w:lineRule="auto"/>
        <w:jc w:val="both"/>
        <w:rPr>
          <w:b/>
          <w:color w:val="000000" w:themeColor="text1"/>
        </w:rPr>
      </w:pPr>
      <w:r w:rsidRPr="00D26B6A">
        <w:rPr>
          <w:color w:val="000000" w:themeColor="text1"/>
        </w:rPr>
        <w:t xml:space="preserve">Aplicar penalidades à contratada, por descumprimento contratual. </w:t>
      </w:r>
    </w:p>
    <w:p w:rsidR="00D26B6A" w:rsidRPr="00D26B6A" w:rsidRDefault="00D26B6A" w:rsidP="00D26B6A">
      <w:pPr>
        <w:pStyle w:val="PargrafodaLista"/>
        <w:widowControl w:val="0"/>
        <w:spacing w:line="360" w:lineRule="auto"/>
        <w:jc w:val="both"/>
        <w:rPr>
          <w:b/>
          <w:color w:val="000000" w:themeColor="text1"/>
        </w:rPr>
      </w:pPr>
    </w:p>
    <w:p w:rsidR="00D26B6A" w:rsidRPr="00D26B6A" w:rsidRDefault="00D26B6A" w:rsidP="00D26B6A">
      <w:pPr>
        <w:pStyle w:val="Ttulo"/>
        <w:jc w:val="left"/>
        <w:rPr>
          <w:color w:val="000000" w:themeColor="text1"/>
          <w:sz w:val="24"/>
          <w:szCs w:val="24"/>
        </w:rPr>
      </w:pPr>
      <w:bookmarkStart w:id="15" w:name="_Toc495417343"/>
      <w:r w:rsidRPr="00D26B6A">
        <w:rPr>
          <w:color w:val="000000" w:themeColor="text1"/>
          <w:sz w:val="24"/>
          <w:szCs w:val="24"/>
        </w:rPr>
        <w:t>13 - NOTA FISCAL</w:t>
      </w:r>
      <w:bookmarkEnd w:id="15"/>
    </w:p>
    <w:p w:rsid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 Empresa vencedora, após a realização de cada um dos serviços prestados, encaminhará à Secretaria Municipal, de Educação a Nota Fiscal acompanhada de cópia da Ata do certame licitatório ou do Registro de Preços, que comprova o desconto declarado vencedor e as CNDs (FGTS,INSS, Tributos trabalhistas e Tributos Municipal) com data compatível com a Nota Fiscal.</w:t>
      </w:r>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p>
    <w:p w:rsidR="00D26B6A" w:rsidRPr="00D26B6A" w:rsidRDefault="00D26B6A" w:rsidP="00D26B6A">
      <w:pPr>
        <w:pStyle w:val="Ttulo"/>
        <w:jc w:val="left"/>
        <w:rPr>
          <w:color w:val="000000" w:themeColor="text1"/>
          <w:sz w:val="24"/>
          <w:szCs w:val="24"/>
        </w:rPr>
      </w:pPr>
      <w:bookmarkStart w:id="16" w:name="_Toc495417344"/>
      <w:r w:rsidRPr="00D26B6A">
        <w:rPr>
          <w:color w:val="000000" w:themeColor="text1"/>
          <w:sz w:val="24"/>
          <w:szCs w:val="24"/>
        </w:rPr>
        <w:t>14 – CONDIÇÕES DE PAGAMENTO (ART. 55, III)</w:t>
      </w:r>
      <w:bookmarkEnd w:id="16"/>
    </w:p>
    <w:p w:rsidR="00D26B6A" w:rsidRPr="00D26B6A" w:rsidRDefault="00D26B6A" w:rsidP="00D26B6A">
      <w:pPr>
        <w:spacing w:line="360" w:lineRule="auto"/>
        <w:jc w:val="both"/>
        <w:rPr>
          <w:color w:val="000000" w:themeColor="text1"/>
          <w:sz w:val="24"/>
          <w:szCs w:val="24"/>
        </w:rPr>
      </w:pPr>
    </w:p>
    <w:p w:rsidR="00D26B6A" w:rsidRPr="00D26B6A" w:rsidRDefault="00D26B6A" w:rsidP="00D26B6A">
      <w:pPr>
        <w:spacing w:line="360" w:lineRule="auto"/>
        <w:jc w:val="both"/>
        <w:rPr>
          <w:color w:val="000000" w:themeColor="text1"/>
          <w:sz w:val="24"/>
          <w:szCs w:val="24"/>
        </w:rPr>
      </w:pPr>
      <w:r w:rsidRPr="00D26B6A">
        <w:rPr>
          <w:color w:val="000000" w:themeColor="text1"/>
          <w:sz w:val="24"/>
          <w:szCs w:val="24"/>
        </w:rPr>
        <w:t>14.1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26B6A" w:rsidRPr="00D26B6A" w:rsidRDefault="00D26B6A" w:rsidP="00D26B6A">
      <w:pPr>
        <w:spacing w:line="360" w:lineRule="auto"/>
        <w:jc w:val="both"/>
        <w:rPr>
          <w:color w:val="000000" w:themeColor="text1"/>
          <w:sz w:val="24"/>
          <w:szCs w:val="24"/>
        </w:rPr>
      </w:pPr>
      <w:r w:rsidRPr="00D26B6A">
        <w:rPr>
          <w:color w:val="000000" w:themeColor="text1"/>
          <w:sz w:val="24"/>
          <w:szCs w:val="24"/>
        </w:rPr>
        <w:lastRenderedPageBreak/>
        <w:br/>
        <w:t>14.2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D26B6A" w:rsidRPr="00D26B6A" w:rsidRDefault="00D26B6A" w:rsidP="00D26B6A">
      <w:pPr>
        <w:spacing w:line="360" w:lineRule="auto"/>
        <w:jc w:val="both"/>
        <w:rPr>
          <w:color w:val="000000" w:themeColor="text1"/>
          <w:sz w:val="24"/>
          <w:szCs w:val="24"/>
        </w:rPr>
      </w:pPr>
      <w:r w:rsidRPr="00D26B6A">
        <w:rPr>
          <w:color w:val="000000" w:themeColor="text1"/>
          <w:sz w:val="24"/>
          <w:szCs w:val="24"/>
        </w:rPr>
        <w:br/>
        <w:t>14.3 – O pagamento será suspenso se observado algum descumprimento das obrigações assumidas pela CONTRATADA, no que se refere à habilitação e qualificação exigidas na licitação.</w:t>
      </w:r>
    </w:p>
    <w:p w:rsidR="00D26B6A" w:rsidRPr="00D26B6A" w:rsidRDefault="00D26B6A" w:rsidP="00D26B6A">
      <w:pPr>
        <w:spacing w:line="360" w:lineRule="auto"/>
        <w:jc w:val="both"/>
        <w:rPr>
          <w:color w:val="000000" w:themeColor="text1"/>
          <w:sz w:val="24"/>
          <w:szCs w:val="24"/>
        </w:rPr>
      </w:pPr>
      <w:r w:rsidRPr="00D26B6A">
        <w:rPr>
          <w:color w:val="000000" w:themeColor="text1"/>
          <w:sz w:val="24"/>
          <w:szCs w:val="24"/>
        </w:rPr>
        <w:br/>
        <w:t>14.4 – Qualquer pagamento somente será efetuado à CONTRATADA após as conferências do Controle Interno, e ainda, se a CONTRATADA não tiver nenhuma pendência de débito junto à CONTRATANTE, inclusive multa.</w:t>
      </w:r>
    </w:p>
    <w:p w:rsidR="00D26B6A" w:rsidRPr="00D26B6A" w:rsidRDefault="00D26B6A" w:rsidP="00D26B6A">
      <w:pPr>
        <w:spacing w:line="360" w:lineRule="auto"/>
        <w:jc w:val="both"/>
        <w:rPr>
          <w:bCs/>
          <w:color w:val="000000" w:themeColor="text1"/>
          <w:sz w:val="24"/>
          <w:szCs w:val="24"/>
        </w:rPr>
      </w:pPr>
      <w:r w:rsidRPr="00D26B6A">
        <w:rPr>
          <w:color w:val="000000" w:themeColor="text1"/>
          <w:sz w:val="24"/>
          <w:szCs w:val="24"/>
        </w:rPr>
        <w:br/>
        <w:t>14.5 – Fica vedada à CONTRATADA a cessão de créditos às Instituições Financeiras ou quaisquer outras, sob pena de rescisão contratual e demais sanções.</w:t>
      </w:r>
    </w:p>
    <w:p w:rsidR="00D26B6A" w:rsidRPr="00D26B6A" w:rsidRDefault="00D26B6A" w:rsidP="00D26B6A">
      <w:pPr>
        <w:spacing w:after="200" w:line="360" w:lineRule="auto"/>
        <w:jc w:val="both"/>
        <w:rPr>
          <w:bCs/>
          <w:color w:val="000000" w:themeColor="text1"/>
          <w:sz w:val="24"/>
          <w:szCs w:val="24"/>
        </w:rPr>
      </w:pPr>
      <w:r w:rsidRPr="00D26B6A">
        <w:rPr>
          <w:bCs/>
          <w:color w:val="000000" w:themeColor="text1"/>
          <w:sz w:val="24"/>
          <w:szCs w:val="24"/>
        </w:rPr>
        <w:br/>
        <w:t>14.6</w:t>
      </w:r>
      <w:r w:rsidRPr="00D26B6A">
        <w:rPr>
          <w:b/>
          <w:bCs/>
          <w:color w:val="000000" w:themeColor="text1"/>
          <w:sz w:val="24"/>
          <w:szCs w:val="24"/>
        </w:rPr>
        <w:t xml:space="preserve"> –</w:t>
      </w:r>
      <w:r w:rsidRPr="00D26B6A">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D26B6A" w:rsidRPr="00D26B6A" w:rsidRDefault="00D26B6A" w:rsidP="00D26B6A">
      <w:pPr>
        <w:spacing w:after="200" w:line="360" w:lineRule="auto"/>
        <w:jc w:val="both"/>
        <w:rPr>
          <w:bCs/>
          <w:color w:val="000000" w:themeColor="text1"/>
          <w:sz w:val="24"/>
          <w:szCs w:val="24"/>
        </w:rPr>
      </w:pPr>
      <w:r w:rsidRPr="00D26B6A">
        <w:rPr>
          <w:bCs/>
          <w:color w:val="000000" w:themeColor="text1"/>
          <w:sz w:val="24"/>
          <w:szCs w:val="24"/>
        </w:rPr>
        <w:t>14.6.1 - Certidão de Regularidade com INSS - Certidão Unificada</w:t>
      </w:r>
    </w:p>
    <w:p w:rsidR="00D26B6A" w:rsidRPr="00D26B6A" w:rsidRDefault="00D26B6A" w:rsidP="00D26B6A">
      <w:pPr>
        <w:spacing w:after="200" w:line="360" w:lineRule="auto"/>
        <w:jc w:val="both"/>
        <w:rPr>
          <w:bCs/>
          <w:color w:val="000000" w:themeColor="text1"/>
          <w:sz w:val="24"/>
          <w:szCs w:val="24"/>
        </w:rPr>
      </w:pPr>
      <w:r w:rsidRPr="00D26B6A">
        <w:rPr>
          <w:bCs/>
          <w:color w:val="000000" w:themeColor="text1"/>
          <w:sz w:val="24"/>
          <w:szCs w:val="24"/>
        </w:rPr>
        <w:t>14.6.2 - Certidão de Regularidade com FGTS</w:t>
      </w:r>
    </w:p>
    <w:p w:rsidR="00D26B6A" w:rsidRPr="00D26B6A" w:rsidRDefault="00D26B6A" w:rsidP="00D26B6A">
      <w:pPr>
        <w:spacing w:after="200" w:line="360" w:lineRule="auto"/>
        <w:jc w:val="both"/>
        <w:rPr>
          <w:bCs/>
          <w:color w:val="000000" w:themeColor="text1"/>
          <w:sz w:val="24"/>
          <w:szCs w:val="24"/>
        </w:rPr>
      </w:pPr>
      <w:r w:rsidRPr="00D26B6A">
        <w:rPr>
          <w:bCs/>
          <w:color w:val="000000" w:themeColor="text1"/>
          <w:sz w:val="24"/>
          <w:szCs w:val="24"/>
        </w:rPr>
        <w:t>14.6.3 - Certidão Conjunta de Débitos Relativos a Tributos Federais e Dívida Ativa da União.</w:t>
      </w:r>
    </w:p>
    <w:p w:rsidR="00D26B6A" w:rsidRPr="00D26B6A" w:rsidRDefault="00D26B6A" w:rsidP="00D26B6A">
      <w:pPr>
        <w:spacing w:after="200" w:line="360" w:lineRule="auto"/>
        <w:jc w:val="both"/>
        <w:rPr>
          <w:bCs/>
          <w:color w:val="000000" w:themeColor="text1"/>
          <w:sz w:val="24"/>
          <w:szCs w:val="24"/>
        </w:rPr>
      </w:pPr>
      <w:r w:rsidRPr="00D26B6A">
        <w:rPr>
          <w:bCs/>
          <w:color w:val="000000" w:themeColor="text1"/>
          <w:sz w:val="24"/>
          <w:szCs w:val="24"/>
        </w:rPr>
        <w:t>14.6.4 - Certidão de Regularidade para com a Fazenda Estadual e a Certidão emitida pela Procuradoria Geral o Estado;</w:t>
      </w:r>
    </w:p>
    <w:p w:rsidR="00D26B6A" w:rsidRPr="00D26B6A" w:rsidRDefault="00D26B6A" w:rsidP="00D26B6A">
      <w:pPr>
        <w:spacing w:after="200" w:line="360" w:lineRule="auto"/>
        <w:jc w:val="both"/>
        <w:rPr>
          <w:bCs/>
          <w:color w:val="000000" w:themeColor="text1"/>
          <w:sz w:val="24"/>
          <w:szCs w:val="24"/>
        </w:rPr>
      </w:pPr>
      <w:r w:rsidRPr="00D26B6A">
        <w:rPr>
          <w:bCs/>
          <w:color w:val="000000" w:themeColor="text1"/>
          <w:sz w:val="24"/>
          <w:szCs w:val="24"/>
        </w:rPr>
        <w:t>14.6.5 - Certidão de Regularidade para com a Fazenda Municipal da sede da Licitante</w:t>
      </w:r>
    </w:p>
    <w:p w:rsidR="00D26B6A" w:rsidRPr="00D26B6A" w:rsidRDefault="00D26B6A" w:rsidP="00D26B6A">
      <w:pPr>
        <w:spacing w:after="200" w:line="360" w:lineRule="auto"/>
        <w:jc w:val="both"/>
        <w:rPr>
          <w:bCs/>
          <w:color w:val="000000" w:themeColor="text1"/>
          <w:sz w:val="24"/>
          <w:szCs w:val="24"/>
        </w:rPr>
      </w:pPr>
      <w:r w:rsidRPr="00D26B6A">
        <w:rPr>
          <w:bCs/>
          <w:color w:val="000000" w:themeColor="text1"/>
          <w:sz w:val="24"/>
          <w:szCs w:val="24"/>
        </w:rPr>
        <w:t xml:space="preserve">14.6.6 -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D26B6A">
          <w:rPr>
            <w:rStyle w:val="Hyperlink"/>
            <w:bCs/>
            <w:color w:val="000000" w:themeColor="text1"/>
            <w:sz w:val="24"/>
            <w:szCs w:val="24"/>
          </w:rPr>
          <w:t>HTTP://www.tst.jus.br</w:t>
        </w:r>
      </w:hyperlink>
      <w:r w:rsidRPr="00D26B6A">
        <w:rPr>
          <w:color w:val="000000" w:themeColor="text1"/>
          <w:sz w:val="24"/>
          <w:szCs w:val="24"/>
        </w:rPr>
        <w:t xml:space="preserve"> )</w:t>
      </w:r>
    </w:p>
    <w:p w:rsidR="00D26B6A" w:rsidRPr="00D26B6A" w:rsidRDefault="00D26B6A" w:rsidP="00D26B6A">
      <w:pPr>
        <w:widowControl w:val="0"/>
        <w:spacing w:line="360" w:lineRule="auto"/>
        <w:jc w:val="both"/>
        <w:rPr>
          <w:b/>
          <w:color w:val="000000" w:themeColor="text1"/>
          <w:sz w:val="24"/>
          <w:szCs w:val="24"/>
        </w:rPr>
      </w:pPr>
      <w:r w:rsidRPr="00D26B6A">
        <w:rPr>
          <w:bCs/>
          <w:color w:val="000000" w:themeColor="text1"/>
          <w:sz w:val="24"/>
          <w:szCs w:val="24"/>
        </w:rPr>
        <w:t>14.6.7</w:t>
      </w:r>
      <w:r w:rsidRPr="00D26B6A">
        <w:rPr>
          <w:color w:val="000000" w:themeColor="text1"/>
          <w:sz w:val="24"/>
          <w:szCs w:val="24"/>
        </w:rPr>
        <w:t xml:space="preserve"> – Fica vedada a contratada a cessão de créditos às instituições financeiras ou quaisquer outras, sob pena de rescisão contratual e demais sanções.</w:t>
      </w:r>
    </w:p>
    <w:p w:rsidR="00D26B6A" w:rsidRPr="00D26B6A" w:rsidRDefault="00D26B6A" w:rsidP="00D26B6A">
      <w:pPr>
        <w:pStyle w:val="Ttulo"/>
        <w:jc w:val="left"/>
        <w:rPr>
          <w:color w:val="000000" w:themeColor="text1"/>
          <w:sz w:val="24"/>
          <w:szCs w:val="24"/>
        </w:rPr>
      </w:pPr>
      <w:bookmarkStart w:id="17" w:name="_Toc495417345"/>
      <w:r w:rsidRPr="00D26B6A">
        <w:rPr>
          <w:color w:val="000000" w:themeColor="text1"/>
          <w:sz w:val="24"/>
          <w:szCs w:val="24"/>
        </w:rPr>
        <w:lastRenderedPageBreak/>
        <w:t>15 – DAS SANÇÕES EM CASO DE INADIMPLEMENTO</w:t>
      </w:r>
      <w:bookmarkEnd w:id="17"/>
      <w:r w:rsidRPr="00D26B6A">
        <w:rPr>
          <w:color w:val="000000" w:themeColor="text1"/>
          <w:sz w:val="24"/>
          <w:szCs w:val="24"/>
        </w:rPr>
        <w:t xml:space="preserve">  </w:t>
      </w:r>
    </w:p>
    <w:p w:rsidR="00D26B6A" w:rsidRPr="00D26B6A" w:rsidRDefault="00D26B6A" w:rsidP="00D26B6A">
      <w:pPr>
        <w:spacing w:before="280"/>
        <w:jc w:val="both"/>
        <w:rPr>
          <w:rFonts w:eastAsia="Calibri"/>
          <w:color w:val="000000" w:themeColor="text1"/>
          <w:sz w:val="24"/>
          <w:szCs w:val="24"/>
        </w:rPr>
      </w:pPr>
      <w:r w:rsidRPr="00D26B6A">
        <w:rPr>
          <w:rFonts w:eastAsia="Calibri"/>
          <w:bCs/>
          <w:color w:val="000000" w:themeColor="text1"/>
          <w:sz w:val="24"/>
          <w:szCs w:val="24"/>
        </w:rPr>
        <w:t>15.1</w:t>
      </w:r>
      <w:r w:rsidRPr="00D26B6A">
        <w:rPr>
          <w:rFonts w:eastAsia="Calibri"/>
          <w:b/>
          <w:bCs/>
          <w:color w:val="000000" w:themeColor="text1"/>
          <w:sz w:val="24"/>
          <w:szCs w:val="24"/>
        </w:rPr>
        <w:t xml:space="preserve"> – </w:t>
      </w:r>
      <w:r w:rsidRPr="00D26B6A">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15.2 – As penalidades referidas no caput do artigo 81, da Lei nº 8666/93 e alterações posteriores, não se aplicam às demais licitantes que forem convocadas, conforme a ordem de classificação das propostas, que não aceitarem a contratação.</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15.3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15.3.1 – As penalidades de que tratam o subitem anterior, serão aplicadas na forma abaixo:</w:t>
      </w:r>
    </w:p>
    <w:p w:rsidR="00D26B6A" w:rsidRPr="00D26B6A" w:rsidRDefault="00D26B6A" w:rsidP="00390B50">
      <w:pPr>
        <w:pStyle w:val="PargrafodaLista"/>
        <w:numPr>
          <w:ilvl w:val="0"/>
          <w:numId w:val="15"/>
        </w:numPr>
        <w:spacing w:before="280" w:line="100" w:lineRule="atLeast"/>
        <w:jc w:val="both"/>
        <w:rPr>
          <w:rFonts w:eastAsia="Calibri"/>
          <w:color w:val="000000" w:themeColor="text1"/>
        </w:rPr>
      </w:pPr>
      <w:r w:rsidRPr="00D26B6A">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D26B6A" w:rsidRPr="00D26B6A" w:rsidRDefault="00D26B6A" w:rsidP="00390B50">
      <w:pPr>
        <w:pStyle w:val="PargrafodaLista"/>
        <w:numPr>
          <w:ilvl w:val="0"/>
          <w:numId w:val="15"/>
        </w:numPr>
        <w:spacing w:before="280" w:line="100" w:lineRule="atLeast"/>
        <w:jc w:val="both"/>
        <w:rPr>
          <w:rFonts w:eastAsia="Calibri"/>
          <w:color w:val="000000" w:themeColor="text1"/>
        </w:rPr>
      </w:pPr>
      <w:r w:rsidRPr="00D26B6A">
        <w:rPr>
          <w:rFonts w:eastAsia="Calibri"/>
          <w:color w:val="000000" w:themeColor="text1"/>
        </w:rPr>
        <w:t>Falhar, fraudar, atrasar a entrega dos materiais, ficará impedido de licitar e contratar com o Município por, no mínimo 90 (noventa) dias até 02 (dois) anos;</w:t>
      </w:r>
    </w:p>
    <w:p w:rsidR="00D26B6A" w:rsidRPr="00D26B6A" w:rsidRDefault="00D26B6A" w:rsidP="00390B50">
      <w:pPr>
        <w:pStyle w:val="PargrafodaLista"/>
        <w:numPr>
          <w:ilvl w:val="0"/>
          <w:numId w:val="15"/>
        </w:numPr>
        <w:spacing w:before="280" w:line="100" w:lineRule="atLeast"/>
        <w:jc w:val="both"/>
        <w:rPr>
          <w:rFonts w:eastAsia="Calibri"/>
          <w:color w:val="000000" w:themeColor="text1"/>
        </w:rPr>
      </w:pPr>
      <w:r w:rsidRPr="00D26B6A">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15.4 – A CONTRATADA ficará sujeita às seguintes penalidades, garantidas a prévia defesa, pela inexecução total ou parcial do Edital:</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I - advertência;</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II – multa(s):</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D26B6A" w:rsidRPr="00D26B6A" w:rsidRDefault="00D26B6A" w:rsidP="00390B50">
      <w:pPr>
        <w:pStyle w:val="PargrafodaLista"/>
        <w:numPr>
          <w:ilvl w:val="0"/>
          <w:numId w:val="16"/>
        </w:numPr>
        <w:spacing w:before="280" w:line="100" w:lineRule="atLeast"/>
        <w:jc w:val="both"/>
        <w:rPr>
          <w:rFonts w:eastAsia="Calibri"/>
          <w:color w:val="000000" w:themeColor="text1"/>
        </w:rPr>
      </w:pPr>
      <w:r w:rsidRPr="00D26B6A">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D26B6A" w:rsidRPr="00D26B6A" w:rsidRDefault="00D26B6A" w:rsidP="00390B50">
      <w:pPr>
        <w:pStyle w:val="PargrafodaLista"/>
        <w:numPr>
          <w:ilvl w:val="0"/>
          <w:numId w:val="16"/>
        </w:numPr>
        <w:spacing w:before="280" w:line="100" w:lineRule="atLeast"/>
        <w:jc w:val="both"/>
        <w:rPr>
          <w:color w:val="000000" w:themeColor="text1"/>
        </w:rPr>
      </w:pPr>
      <w:r w:rsidRPr="00D26B6A">
        <w:rPr>
          <w:rFonts w:eastAsia="Calibri"/>
          <w:color w:val="000000" w:themeColor="text1"/>
        </w:rPr>
        <w:t>pelo descumprimento de qualquer outra obrigação: multa de 5% do valor total do contrato;</w:t>
      </w:r>
    </w:p>
    <w:p w:rsidR="00D26B6A" w:rsidRPr="00D26B6A" w:rsidRDefault="00D26B6A" w:rsidP="00390B50">
      <w:pPr>
        <w:pStyle w:val="PargrafodaLista11"/>
        <w:numPr>
          <w:ilvl w:val="0"/>
          <w:numId w:val="16"/>
        </w:numPr>
        <w:spacing w:before="280" w:after="200"/>
        <w:jc w:val="both"/>
        <w:rPr>
          <w:rFonts w:eastAsia="Calibri"/>
          <w:color w:val="000000" w:themeColor="text1"/>
          <w:sz w:val="24"/>
          <w:szCs w:val="24"/>
        </w:rPr>
      </w:pPr>
      <w:r w:rsidRPr="00D26B6A">
        <w:rPr>
          <w:rFonts w:eastAsia="Calibri"/>
          <w:color w:val="000000" w:themeColor="text1"/>
          <w:sz w:val="24"/>
          <w:szCs w:val="24"/>
        </w:rPr>
        <w:lastRenderedPageBreak/>
        <w:t>suspensão temporária de participação em licitação e impedimento de contratar com a Administração pelo prazo não superior a 2 (dois) anos; e,</w:t>
      </w:r>
    </w:p>
    <w:p w:rsidR="00D26B6A" w:rsidRPr="00D26B6A" w:rsidRDefault="00D26B6A" w:rsidP="00390B50">
      <w:pPr>
        <w:pStyle w:val="PargrafodaLista11"/>
        <w:numPr>
          <w:ilvl w:val="0"/>
          <w:numId w:val="16"/>
        </w:numPr>
        <w:spacing w:before="280" w:after="200"/>
        <w:jc w:val="both"/>
        <w:rPr>
          <w:color w:val="000000" w:themeColor="text1"/>
          <w:sz w:val="24"/>
          <w:szCs w:val="24"/>
        </w:rPr>
      </w:pPr>
      <w:r w:rsidRPr="00D26B6A">
        <w:rPr>
          <w:rFonts w:eastAsia="Calibri"/>
          <w:color w:val="000000" w:themeColor="text1"/>
          <w:sz w:val="24"/>
          <w:szCs w:val="24"/>
        </w:rPr>
        <w:t>Declaração de inidoneidade para licitar ou contratar com a Administração;</w:t>
      </w:r>
    </w:p>
    <w:p w:rsidR="00D26B6A" w:rsidRPr="00D26B6A" w:rsidRDefault="00D26B6A" w:rsidP="00390B50">
      <w:pPr>
        <w:pStyle w:val="PargrafodaLista11"/>
        <w:numPr>
          <w:ilvl w:val="0"/>
          <w:numId w:val="16"/>
        </w:numPr>
        <w:spacing w:before="280" w:after="200"/>
        <w:jc w:val="both"/>
        <w:rPr>
          <w:rFonts w:eastAsia="Calibri"/>
          <w:color w:val="000000" w:themeColor="text1"/>
          <w:sz w:val="24"/>
          <w:szCs w:val="24"/>
        </w:rPr>
      </w:pPr>
      <w:r w:rsidRPr="00D26B6A">
        <w:rPr>
          <w:rFonts w:eastAsia="Calibri"/>
          <w:color w:val="000000" w:themeColor="text1"/>
          <w:sz w:val="24"/>
          <w:szCs w:val="24"/>
        </w:rPr>
        <w:t>O atraso na prestação dos serviços por mais de 24 (vinte e quatro) horas, ensejará a rescisão contratual, sem prejuízo da multa cabível;</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 xml:space="preserve">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 xml:space="preserve"> Para as penalidades previstas nos subitens 9.1 ao 9.7 será garantido o direito ao contraditório e ampla defesa;</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 xml:space="preserve"> As penalidades só poderão ser relevadas nas hipóteses de caso fortuito ou força maior, devidamente justificados e comprovados, a juízo da Administração;</w:t>
      </w:r>
    </w:p>
    <w:p w:rsidR="00D26B6A" w:rsidRPr="00D26B6A" w:rsidRDefault="00D26B6A" w:rsidP="00D26B6A">
      <w:pPr>
        <w:spacing w:before="280"/>
        <w:jc w:val="both"/>
        <w:rPr>
          <w:rFonts w:eastAsia="Calibri"/>
          <w:color w:val="000000" w:themeColor="text1"/>
          <w:sz w:val="24"/>
          <w:szCs w:val="24"/>
        </w:rPr>
      </w:pPr>
      <w:r w:rsidRPr="00D26B6A">
        <w:rPr>
          <w:rFonts w:eastAsia="Calibri"/>
          <w:color w:val="000000" w:themeColor="text1"/>
          <w:sz w:val="24"/>
          <w:szCs w:val="24"/>
        </w:rPr>
        <w:t>Constituirão motivos para rescisão do contrato, independente da conclusão do seu prazo:</w:t>
      </w:r>
    </w:p>
    <w:p w:rsidR="00D26B6A" w:rsidRPr="00D26B6A" w:rsidRDefault="00D26B6A" w:rsidP="00390B50">
      <w:pPr>
        <w:pStyle w:val="PargrafodaLista11"/>
        <w:numPr>
          <w:ilvl w:val="0"/>
          <w:numId w:val="14"/>
        </w:numPr>
        <w:spacing w:before="280" w:after="200"/>
        <w:jc w:val="both"/>
        <w:rPr>
          <w:rFonts w:eastAsia="Calibri"/>
          <w:color w:val="000000" w:themeColor="text1"/>
          <w:sz w:val="24"/>
          <w:szCs w:val="24"/>
        </w:rPr>
      </w:pPr>
      <w:r w:rsidRPr="00D26B6A">
        <w:rPr>
          <w:rFonts w:eastAsia="Calibri"/>
          <w:color w:val="000000" w:themeColor="text1"/>
          <w:sz w:val="24"/>
          <w:szCs w:val="24"/>
        </w:rPr>
        <w:t>Razões de interesse público</w:t>
      </w:r>
    </w:p>
    <w:p w:rsidR="00D26B6A" w:rsidRPr="00D26B6A" w:rsidRDefault="00D26B6A" w:rsidP="00390B50">
      <w:pPr>
        <w:pStyle w:val="PargrafodaLista11"/>
        <w:numPr>
          <w:ilvl w:val="0"/>
          <w:numId w:val="14"/>
        </w:numPr>
        <w:spacing w:before="280" w:after="200"/>
        <w:jc w:val="both"/>
        <w:rPr>
          <w:rFonts w:eastAsia="Calibri"/>
          <w:color w:val="000000" w:themeColor="text1"/>
          <w:sz w:val="24"/>
          <w:szCs w:val="24"/>
        </w:rPr>
      </w:pPr>
      <w:r w:rsidRPr="00D26B6A">
        <w:rPr>
          <w:rFonts w:eastAsia="Calibri"/>
          <w:color w:val="000000" w:themeColor="text1"/>
          <w:sz w:val="24"/>
          <w:szCs w:val="24"/>
        </w:rPr>
        <w:t>Reiterada desobediência dos preceitos estabelecidos;</w:t>
      </w:r>
    </w:p>
    <w:p w:rsidR="00D26B6A" w:rsidRPr="00D26B6A" w:rsidRDefault="00D26B6A" w:rsidP="00390B50">
      <w:pPr>
        <w:pStyle w:val="PargrafodaLista11"/>
        <w:numPr>
          <w:ilvl w:val="0"/>
          <w:numId w:val="14"/>
        </w:numPr>
        <w:spacing w:before="280" w:after="200"/>
        <w:jc w:val="both"/>
        <w:rPr>
          <w:rFonts w:eastAsia="Calibri"/>
          <w:color w:val="000000" w:themeColor="text1"/>
          <w:sz w:val="24"/>
          <w:szCs w:val="24"/>
        </w:rPr>
      </w:pPr>
      <w:r w:rsidRPr="00D26B6A">
        <w:rPr>
          <w:rFonts w:eastAsia="Calibri"/>
          <w:color w:val="000000" w:themeColor="text1"/>
          <w:sz w:val="24"/>
          <w:szCs w:val="24"/>
        </w:rPr>
        <w:t>Falta grave a Juízo do Município;</w:t>
      </w:r>
    </w:p>
    <w:p w:rsidR="00D26B6A" w:rsidRPr="00D26B6A" w:rsidRDefault="00D26B6A" w:rsidP="00390B50">
      <w:pPr>
        <w:pStyle w:val="PargrafodaLista11"/>
        <w:numPr>
          <w:ilvl w:val="0"/>
          <w:numId w:val="14"/>
        </w:numPr>
        <w:spacing w:before="280" w:after="200"/>
        <w:jc w:val="both"/>
        <w:rPr>
          <w:rFonts w:eastAsia="Calibri"/>
          <w:color w:val="000000" w:themeColor="text1"/>
          <w:sz w:val="24"/>
          <w:szCs w:val="24"/>
        </w:rPr>
      </w:pPr>
      <w:r w:rsidRPr="00D26B6A">
        <w:rPr>
          <w:rFonts w:eastAsia="Calibri"/>
          <w:color w:val="000000" w:themeColor="text1"/>
          <w:sz w:val="24"/>
          <w:szCs w:val="24"/>
        </w:rPr>
        <w:t>Falência ou insolvência;</w:t>
      </w:r>
    </w:p>
    <w:p w:rsidR="00D26B6A" w:rsidRPr="00D26B6A" w:rsidRDefault="00D26B6A" w:rsidP="00390B50">
      <w:pPr>
        <w:pStyle w:val="PargrafodaLista11"/>
        <w:numPr>
          <w:ilvl w:val="0"/>
          <w:numId w:val="14"/>
        </w:numPr>
        <w:spacing w:before="280" w:after="200"/>
        <w:jc w:val="both"/>
        <w:rPr>
          <w:color w:val="000000" w:themeColor="text1"/>
          <w:sz w:val="24"/>
          <w:szCs w:val="24"/>
        </w:rPr>
      </w:pPr>
      <w:r w:rsidRPr="00D26B6A">
        <w:rPr>
          <w:rFonts w:eastAsia="Calibri"/>
          <w:color w:val="000000" w:themeColor="text1"/>
          <w:sz w:val="24"/>
          <w:szCs w:val="24"/>
        </w:rPr>
        <w:t>Inexecução total ou parcial do contrato;</w:t>
      </w:r>
    </w:p>
    <w:p w:rsidR="00D26B6A" w:rsidRPr="00D26B6A" w:rsidRDefault="00D26B6A" w:rsidP="00390B50">
      <w:pPr>
        <w:pStyle w:val="PargrafodaLista11"/>
        <w:numPr>
          <w:ilvl w:val="0"/>
          <w:numId w:val="14"/>
        </w:numPr>
        <w:spacing w:before="280" w:after="200"/>
        <w:jc w:val="both"/>
        <w:rPr>
          <w:rFonts w:eastAsia="Calibri"/>
          <w:color w:val="000000" w:themeColor="text1"/>
          <w:sz w:val="24"/>
          <w:szCs w:val="24"/>
        </w:rPr>
      </w:pPr>
      <w:r w:rsidRPr="00D26B6A">
        <w:rPr>
          <w:rFonts w:eastAsia="Calibri"/>
          <w:color w:val="000000" w:themeColor="text1"/>
          <w:sz w:val="24"/>
          <w:szCs w:val="24"/>
        </w:rPr>
        <w:t>Alteração social ou modificação da finalidade ou estrutura da empresa, que venha a prejudicar a execução do contrato;</w:t>
      </w:r>
    </w:p>
    <w:p w:rsidR="00D26B6A" w:rsidRPr="00D26B6A" w:rsidRDefault="00D26B6A" w:rsidP="00390B50">
      <w:pPr>
        <w:pStyle w:val="PargrafodaLista11"/>
        <w:numPr>
          <w:ilvl w:val="0"/>
          <w:numId w:val="14"/>
        </w:numPr>
        <w:spacing w:before="280" w:after="200"/>
        <w:jc w:val="both"/>
        <w:rPr>
          <w:rFonts w:eastAsia="Calibri"/>
          <w:color w:val="000000" w:themeColor="text1"/>
          <w:sz w:val="24"/>
          <w:szCs w:val="24"/>
        </w:rPr>
      </w:pPr>
      <w:r w:rsidRPr="00D26B6A">
        <w:rPr>
          <w:rFonts w:eastAsia="Calibri"/>
          <w:color w:val="000000" w:themeColor="text1"/>
          <w:sz w:val="24"/>
          <w:szCs w:val="24"/>
        </w:rPr>
        <w:t>Mudanças na legislação em vigor sobre licitações, impossibilitando a execução do presente contrato;</w:t>
      </w:r>
    </w:p>
    <w:p w:rsidR="00D26B6A" w:rsidRPr="00D26B6A" w:rsidRDefault="00D26B6A" w:rsidP="00390B50">
      <w:pPr>
        <w:pStyle w:val="PargrafodaLista11"/>
        <w:numPr>
          <w:ilvl w:val="0"/>
          <w:numId w:val="14"/>
        </w:numPr>
        <w:spacing w:before="280" w:after="200"/>
        <w:jc w:val="both"/>
        <w:rPr>
          <w:color w:val="000000" w:themeColor="text1"/>
          <w:sz w:val="24"/>
          <w:szCs w:val="24"/>
        </w:rPr>
      </w:pPr>
      <w:r w:rsidRPr="00D26B6A">
        <w:rPr>
          <w:rFonts w:eastAsia="Calibri"/>
          <w:color w:val="000000" w:themeColor="text1"/>
          <w:sz w:val="24"/>
          <w:szCs w:val="24"/>
        </w:rPr>
        <w:t>Descumprimento de qualquer cláusula contratual;</w:t>
      </w:r>
    </w:p>
    <w:p w:rsidR="00D26B6A" w:rsidRPr="00D26B6A" w:rsidRDefault="00D26B6A" w:rsidP="00390B50">
      <w:pPr>
        <w:pStyle w:val="PargrafodaLista11"/>
        <w:numPr>
          <w:ilvl w:val="0"/>
          <w:numId w:val="14"/>
        </w:numPr>
        <w:spacing w:before="280" w:after="200"/>
        <w:jc w:val="both"/>
        <w:rPr>
          <w:color w:val="000000" w:themeColor="text1"/>
          <w:sz w:val="24"/>
          <w:szCs w:val="24"/>
        </w:rPr>
      </w:pPr>
      <w:r w:rsidRPr="00D26B6A">
        <w:rPr>
          <w:rFonts w:eastAsia="Calibri"/>
          <w:color w:val="000000" w:themeColor="text1"/>
          <w:sz w:val="24"/>
          <w:szCs w:val="24"/>
        </w:rPr>
        <w:lastRenderedPageBreak/>
        <w:t>Ocorrência de caso fortuito ou de força maior, regularmente comprovada, impeditiva da execução do acordado entre as partes;</w:t>
      </w:r>
    </w:p>
    <w:p w:rsidR="00D26B6A" w:rsidRPr="00D26B6A" w:rsidRDefault="00D26B6A" w:rsidP="00390B50">
      <w:pPr>
        <w:pStyle w:val="PargrafodaLista11"/>
        <w:numPr>
          <w:ilvl w:val="0"/>
          <w:numId w:val="14"/>
        </w:numPr>
        <w:spacing w:before="280" w:after="200"/>
        <w:jc w:val="both"/>
        <w:rPr>
          <w:rFonts w:eastAsia="Calibri"/>
          <w:b/>
          <w:bCs/>
          <w:color w:val="000000" w:themeColor="text1"/>
          <w:sz w:val="24"/>
          <w:szCs w:val="24"/>
        </w:rPr>
      </w:pPr>
      <w:r w:rsidRPr="00D26B6A">
        <w:rPr>
          <w:rFonts w:eastAsia="Calibri"/>
          <w:color w:val="000000" w:themeColor="text1"/>
          <w:sz w:val="24"/>
          <w:szCs w:val="24"/>
        </w:rPr>
        <w:t>Por acordo entre as partes, reduzido a termo, desde que haja conveniência para o Município.</w:t>
      </w:r>
    </w:p>
    <w:p w:rsidR="00D26B6A" w:rsidRPr="00D26B6A" w:rsidRDefault="00D26B6A" w:rsidP="00D26B6A">
      <w:pPr>
        <w:pStyle w:val="Ttulo"/>
        <w:jc w:val="left"/>
        <w:rPr>
          <w:color w:val="000000" w:themeColor="text1"/>
          <w:sz w:val="24"/>
          <w:szCs w:val="24"/>
        </w:rPr>
      </w:pPr>
      <w:bookmarkStart w:id="18" w:name="_Toc495417346"/>
      <w:r w:rsidRPr="00D26B6A">
        <w:rPr>
          <w:color w:val="000000" w:themeColor="text1"/>
          <w:sz w:val="24"/>
          <w:szCs w:val="24"/>
        </w:rPr>
        <w:t>16 – HABILITAÇÃO JURÍDICA:</w:t>
      </w:r>
      <w:bookmarkEnd w:id="18"/>
    </w:p>
    <w:p w:rsidR="00D26B6A" w:rsidRPr="00D26B6A" w:rsidRDefault="00D26B6A" w:rsidP="00D26B6A">
      <w:pPr>
        <w:jc w:val="both"/>
        <w:rPr>
          <w:b/>
          <w:color w:val="000000" w:themeColor="text1"/>
          <w:sz w:val="24"/>
          <w:szCs w:val="24"/>
        </w:rPr>
      </w:pPr>
    </w:p>
    <w:p w:rsidR="00D26B6A" w:rsidRPr="00D26B6A" w:rsidRDefault="00D26B6A" w:rsidP="00D26B6A">
      <w:pPr>
        <w:jc w:val="both"/>
        <w:rPr>
          <w:rFonts w:eastAsia="Calibri"/>
          <w:color w:val="000000" w:themeColor="text1"/>
          <w:sz w:val="24"/>
          <w:szCs w:val="24"/>
        </w:rPr>
      </w:pPr>
      <w:r w:rsidRPr="00D26B6A">
        <w:rPr>
          <w:rFonts w:eastAsia="Calibri"/>
          <w:color w:val="000000" w:themeColor="text1"/>
          <w:sz w:val="24"/>
          <w:szCs w:val="24"/>
        </w:rPr>
        <w:t xml:space="preserve">Ato constitutivo, Estatuto ou Contrato Social em vigor devidamente registrado, no órgão correspondente, indicando os atuais responsáveis pela administração; </w:t>
      </w:r>
    </w:p>
    <w:p w:rsidR="00D26B6A" w:rsidRPr="00D26B6A" w:rsidRDefault="00D26B6A" w:rsidP="00D26B6A">
      <w:pPr>
        <w:jc w:val="both"/>
        <w:rPr>
          <w:rFonts w:eastAsia="Calibri"/>
          <w:color w:val="000000" w:themeColor="text1"/>
          <w:sz w:val="24"/>
          <w:szCs w:val="24"/>
        </w:rPr>
      </w:pPr>
    </w:p>
    <w:p w:rsidR="00D26B6A" w:rsidRPr="00D26B6A" w:rsidRDefault="00D26B6A" w:rsidP="00D26B6A">
      <w:pPr>
        <w:jc w:val="both"/>
        <w:rPr>
          <w:rFonts w:eastAsia="Calibri"/>
          <w:b/>
          <w:color w:val="000000" w:themeColor="text1"/>
          <w:sz w:val="24"/>
          <w:szCs w:val="24"/>
        </w:rPr>
      </w:pPr>
      <w:r w:rsidRPr="00D26B6A">
        <w:rPr>
          <w:rFonts w:eastAsia="Calibri"/>
          <w:color w:val="000000" w:themeColor="text1"/>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D26B6A" w:rsidRPr="00D26B6A" w:rsidRDefault="00D26B6A" w:rsidP="00D26B6A">
      <w:pPr>
        <w:jc w:val="both"/>
        <w:rPr>
          <w:rFonts w:eastAsia="Calibri"/>
          <w:b/>
          <w:color w:val="000000" w:themeColor="text1"/>
          <w:sz w:val="24"/>
          <w:szCs w:val="24"/>
        </w:rPr>
      </w:pPr>
    </w:p>
    <w:p w:rsidR="00D26B6A" w:rsidRPr="00D26B6A" w:rsidRDefault="00D26B6A" w:rsidP="00390B50">
      <w:pPr>
        <w:numPr>
          <w:ilvl w:val="0"/>
          <w:numId w:val="11"/>
        </w:numPr>
        <w:suppressAutoHyphens/>
        <w:jc w:val="both"/>
        <w:rPr>
          <w:rFonts w:eastAsia="Calibri"/>
          <w:b/>
          <w:color w:val="000000" w:themeColor="text1"/>
          <w:sz w:val="24"/>
          <w:szCs w:val="24"/>
        </w:rPr>
      </w:pPr>
      <w:r w:rsidRPr="00D26B6A">
        <w:rPr>
          <w:rFonts w:eastAsia="Calibri"/>
          <w:color w:val="000000" w:themeColor="text1"/>
          <w:sz w:val="24"/>
          <w:szCs w:val="24"/>
        </w:rPr>
        <w:t>Cédula de identidade dos sócios e/ou diretores;</w:t>
      </w:r>
    </w:p>
    <w:p w:rsidR="00D26B6A" w:rsidRPr="00D26B6A" w:rsidRDefault="00D26B6A" w:rsidP="00D26B6A">
      <w:pPr>
        <w:jc w:val="both"/>
        <w:rPr>
          <w:rFonts w:eastAsia="Calibri"/>
          <w:b/>
          <w:color w:val="000000" w:themeColor="text1"/>
          <w:sz w:val="24"/>
          <w:szCs w:val="24"/>
        </w:rPr>
      </w:pPr>
    </w:p>
    <w:p w:rsidR="00D26B6A" w:rsidRPr="00D26B6A" w:rsidRDefault="00D26B6A" w:rsidP="00390B50">
      <w:pPr>
        <w:numPr>
          <w:ilvl w:val="0"/>
          <w:numId w:val="11"/>
        </w:numPr>
        <w:suppressAutoHyphens/>
        <w:jc w:val="both"/>
        <w:rPr>
          <w:rFonts w:eastAsia="Calibri"/>
          <w:b/>
          <w:color w:val="000000" w:themeColor="text1"/>
          <w:sz w:val="24"/>
          <w:szCs w:val="24"/>
        </w:rPr>
      </w:pPr>
      <w:r w:rsidRPr="00D26B6A">
        <w:rPr>
          <w:rFonts w:eastAsia="Calibri"/>
          <w:color w:val="000000" w:themeColor="text1"/>
          <w:sz w:val="24"/>
          <w:szCs w:val="24"/>
        </w:rPr>
        <w:t>Para empresa individual: registro comercial.</w:t>
      </w:r>
    </w:p>
    <w:p w:rsidR="00D26B6A" w:rsidRPr="00D26B6A" w:rsidRDefault="00D26B6A" w:rsidP="00D26B6A">
      <w:pPr>
        <w:jc w:val="both"/>
        <w:rPr>
          <w:rFonts w:eastAsia="Calibri"/>
          <w:b/>
          <w:color w:val="000000" w:themeColor="text1"/>
          <w:sz w:val="24"/>
          <w:szCs w:val="24"/>
        </w:rPr>
      </w:pPr>
    </w:p>
    <w:p w:rsidR="00D26B6A" w:rsidRPr="00D26B6A" w:rsidRDefault="00D26B6A" w:rsidP="00390B50">
      <w:pPr>
        <w:numPr>
          <w:ilvl w:val="0"/>
          <w:numId w:val="11"/>
        </w:numPr>
        <w:suppressAutoHyphens/>
        <w:jc w:val="both"/>
        <w:rPr>
          <w:rFonts w:eastAsia="Calibri"/>
          <w:b/>
          <w:color w:val="000000" w:themeColor="text1"/>
          <w:sz w:val="24"/>
          <w:szCs w:val="24"/>
        </w:rPr>
      </w:pPr>
      <w:r w:rsidRPr="00D26B6A">
        <w:rPr>
          <w:rFonts w:eastAsia="Calibri"/>
          <w:color w:val="000000" w:themeColor="text1"/>
          <w:sz w:val="24"/>
          <w:szCs w:val="24"/>
        </w:rPr>
        <w:t>Declaração de Idoneidade (conforme o anexo VIII)</w:t>
      </w:r>
    </w:p>
    <w:p w:rsidR="00D26B6A" w:rsidRPr="00D26B6A" w:rsidRDefault="00D26B6A" w:rsidP="00D26B6A">
      <w:pPr>
        <w:jc w:val="both"/>
        <w:rPr>
          <w:rFonts w:eastAsia="Calibri"/>
          <w:b/>
          <w:color w:val="000000" w:themeColor="text1"/>
          <w:sz w:val="24"/>
          <w:szCs w:val="24"/>
        </w:rPr>
      </w:pPr>
    </w:p>
    <w:p w:rsidR="00D26B6A" w:rsidRPr="00D26B6A" w:rsidRDefault="00D26B6A" w:rsidP="00390B50">
      <w:pPr>
        <w:numPr>
          <w:ilvl w:val="0"/>
          <w:numId w:val="11"/>
        </w:numPr>
        <w:suppressAutoHyphens/>
        <w:jc w:val="both"/>
        <w:rPr>
          <w:rFonts w:eastAsia="Calibri"/>
          <w:b/>
          <w:color w:val="000000" w:themeColor="text1"/>
          <w:sz w:val="24"/>
          <w:szCs w:val="24"/>
        </w:rPr>
      </w:pPr>
      <w:r w:rsidRPr="00D26B6A">
        <w:rPr>
          <w:rFonts w:eastAsia="Calibri"/>
          <w:color w:val="000000" w:themeColor="text1"/>
          <w:sz w:val="24"/>
          <w:szCs w:val="24"/>
        </w:rPr>
        <w:t>Declaração de Cumprir o Art. 7°, XXXIII ,da C.F. (conforme o anexo V)</w:t>
      </w:r>
      <w:r w:rsidRPr="00D26B6A">
        <w:rPr>
          <w:rFonts w:eastAsia="Calibri"/>
          <w:color w:val="000000" w:themeColor="text1"/>
          <w:sz w:val="24"/>
          <w:szCs w:val="24"/>
        </w:rPr>
        <w:tab/>
      </w:r>
    </w:p>
    <w:p w:rsidR="00D26B6A" w:rsidRPr="00D26B6A" w:rsidRDefault="00D26B6A" w:rsidP="00390B50">
      <w:pPr>
        <w:numPr>
          <w:ilvl w:val="0"/>
          <w:numId w:val="11"/>
        </w:numPr>
        <w:suppressAutoHyphens/>
        <w:jc w:val="both"/>
        <w:rPr>
          <w:rFonts w:eastAsia="Calibri"/>
          <w:color w:val="000000" w:themeColor="text1"/>
          <w:sz w:val="24"/>
          <w:szCs w:val="24"/>
        </w:rPr>
      </w:pPr>
      <w:r w:rsidRPr="00D26B6A">
        <w:rPr>
          <w:rFonts w:eastAsia="Calibri"/>
          <w:color w:val="000000" w:themeColor="text1"/>
          <w:sz w:val="24"/>
          <w:szCs w:val="24"/>
        </w:rPr>
        <w:t>Certidão de Regularidade expedida pelo Ministério Público do estado do Rio de Janeiro – Promotoria de Justiça de Fundações, conforme determina a Resolução Complementar nº 15/2005, em se tratando de Fundações;</w:t>
      </w:r>
    </w:p>
    <w:p w:rsidR="00D26B6A" w:rsidRPr="00D26B6A" w:rsidRDefault="00D26B6A" w:rsidP="00D26B6A">
      <w:pPr>
        <w:jc w:val="both"/>
        <w:rPr>
          <w:rFonts w:eastAsia="Calibri"/>
          <w:b/>
          <w:bCs/>
          <w:color w:val="000000" w:themeColor="text1"/>
          <w:sz w:val="24"/>
          <w:szCs w:val="24"/>
        </w:rPr>
      </w:pPr>
    </w:p>
    <w:p w:rsidR="00D26B6A" w:rsidRPr="00D26B6A" w:rsidRDefault="00D26B6A" w:rsidP="00D26B6A">
      <w:pPr>
        <w:pStyle w:val="Ttulo"/>
        <w:jc w:val="left"/>
        <w:rPr>
          <w:color w:val="000000" w:themeColor="text1"/>
          <w:sz w:val="24"/>
          <w:szCs w:val="24"/>
        </w:rPr>
      </w:pPr>
      <w:bookmarkStart w:id="19" w:name="_Toc495417347"/>
      <w:r w:rsidRPr="00D26B6A">
        <w:rPr>
          <w:color w:val="000000" w:themeColor="text1"/>
          <w:sz w:val="24"/>
          <w:szCs w:val="24"/>
        </w:rPr>
        <w:t>17 – DOCUMENTAÇÃO RELATIVA À REGULARIDADE FISCAL:</w:t>
      </w:r>
      <w:bookmarkEnd w:id="19"/>
    </w:p>
    <w:p w:rsidR="00D26B6A" w:rsidRPr="00D26B6A" w:rsidRDefault="00D26B6A" w:rsidP="00D26B6A">
      <w:pPr>
        <w:ind w:right="-162"/>
        <w:jc w:val="both"/>
        <w:rPr>
          <w:rFonts w:eastAsia="Calibri"/>
          <w:color w:val="000000" w:themeColor="text1"/>
          <w:sz w:val="24"/>
          <w:szCs w:val="24"/>
        </w:rPr>
      </w:pPr>
    </w:p>
    <w:p w:rsidR="00D26B6A" w:rsidRPr="00D26B6A" w:rsidRDefault="00D26B6A" w:rsidP="00D26B6A">
      <w:pPr>
        <w:ind w:right="-162"/>
        <w:jc w:val="both"/>
        <w:rPr>
          <w:rFonts w:eastAsia="Calibri"/>
          <w:color w:val="000000" w:themeColor="text1"/>
          <w:sz w:val="24"/>
          <w:szCs w:val="24"/>
        </w:rPr>
      </w:pPr>
      <w:r w:rsidRPr="00D26B6A">
        <w:rPr>
          <w:rFonts w:eastAsia="Calibri"/>
          <w:color w:val="000000" w:themeColor="text1"/>
          <w:sz w:val="24"/>
          <w:szCs w:val="24"/>
          <w:shd w:val="clear" w:color="auto" w:fill="FFFFFF"/>
        </w:rPr>
        <w:t>17.1 Prova de inscrição no cadastro de contribuintes estadual ou municipal, se houver, relativo ao domicílio ou sede do licitante, pertinente ao seu ramo de atividade e compatível com o objeto contratual</w:t>
      </w:r>
      <w:r w:rsidRPr="00D26B6A">
        <w:rPr>
          <w:rFonts w:eastAsia="Calibri"/>
          <w:color w:val="000000" w:themeColor="text1"/>
          <w:sz w:val="24"/>
          <w:szCs w:val="24"/>
        </w:rPr>
        <w:t xml:space="preserve">; </w:t>
      </w:r>
    </w:p>
    <w:p w:rsidR="00D26B6A" w:rsidRPr="00D26B6A" w:rsidRDefault="00D26B6A" w:rsidP="00D26B6A">
      <w:pPr>
        <w:ind w:left="708" w:right="-162"/>
        <w:jc w:val="both"/>
        <w:rPr>
          <w:rFonts w:eastAsia="Calibri"/>
          <w:color w:val="000000" w:themeColor="text1"/>
          <w:sz w:val="24"/>
          <w:szCs w:val="24"/>
        </w:rPr>
      </w:pPr>
      <w:r w:rsidRPr="00D26B6A">
        <w:rPr>
          <w:rFonts w:eastAsia="Calibri"/>
          <w:color w:val="000000" w:themeColor="text1"/>
          <w:sz w:val="24"/>
          <w:szCs w:val="24"/>
        </w:rPr>
        <w:br/>
      </w:r>
    </w:p>
    <w:p w:rsidR="00D26B6A" w:rsidRPr="00D26B6A" w:rsidRDefault="00D26B6A" w:rsidP="00390B50">
      <w:pPr>
        <w:numPr>
          <w:ilvl w:val="0"/>
          <w:numId w:val="12"/>
        </w:numPr>
        <w:suppressAutoHyphens/>
        <w:ind w:right="-162"/>
        <w:jc w:val="both"/>
        <w:rPr>
          <w:rFonts w:eastAsia="Calibri"/>
          <w:color w:val="000000" w:themeColor="text1"/>
          <w:sz w:val="24"/>
          <w:szCs w:val="24"/>
        </w:rPr>
      </w:pPr>
      <w:r w:rsidRPr="00D26B6A">
        <w:rPr>
          <w:rFonts w:eastAsia="Calibri"/>
          <w:color w:val="000000" w:themeColor="text1"/>
          <w:sz w:val="24"/>
          <w:szCs w:val="24"/>
        </w:rPr>
        <w:t>Comprovante de Inscrição no Cadastro Geral de Contribuintes - CNPJ;</w:t>
      </w:r>
    </w:p>
    <w:p w:rsidR="00D26B6A" w:rsidRPr="00D26B6A" w:rsidRDefault="00D26B6A" w:rsidP="00D26B6A">
      <w:pPr>
        <w:ind w:right="-162"/>
        <w:jc w:val="both"/>
        <w:rPr>
          <w:rFonts w:eastAsia="Calibri"/>
          <w:color w:val="000000" w:themeColor="text1"/>
          <w:sz w:val="24"/>
          <w:szCs w:val="24"/>
        </w:rPr>
      </w:pPr>
    </w:p>
    <w:p w:rsidR="00D26B6A" w:rsidRPr="00D26B6A" w:rsidRDefault="00D26B6A" w:rsidP="00390B50">
      <w:pPr>
        <w:numPr>
          <w:ilvl w:val="0"/>
          <w:numId w:val="12"/>
        </w:numPr>
        <w:suppressAutoHyphens/>
        <w:ind w:right="-162"/>
        <w:jc w:val="both"/>
        <w:rPr>
          <w:rFonts w:eastAsia="Calibri"/>
          <w:color w:val="000000" w:themeColor="text1"/>
          <w:sz w:val="24"/>
          <w:szCs w:val="24"/>
        </w:rPr>
      </w:pPr>
      <w:r w:rsidRPr="00D26B6A">
        <w:rPr>
          <w:rFonts w:eastAsia="Calibri"/>
          <w:color w:val="000000" w:themeColor="text1"/>
          <w:sz w:val="24"/>
          <w:szCs w:val="24"/>
        </w:rPr>
        <w:t>Certidão de Regularidade com a Previdência Social (INSS);</w:t>
      </w:r>
    </w:p>
    <w:p w:rsidR="00D26B6A" w:rsidRPr="00D26B6A" w:rsidRDefault="00D26B6A" w:rsidP="00D26B6A">
      <w:pPr>
        <w:ind w:right="-162"/>
        <w:jc w:val="both"/>
        <w:rPr>
          <w:rFonts w:eastAsia="Calibri"/>
          <w:color w:val="000000" w:themeColor="text1"/>
          <w:sz w:val="24"/>
          <w:szCs w:val="24"/>
        </w:rPr>
      </w:pPr>
    </w:p>
    <w:p w:rsidR="00D26B6A" w:rsidRPr="00D26B6A" w:rsidRDefault="00D26B6A" w:rsidP="00390B50">
      <w:pPr>
        <w:numPr>
          <w:ilvl w:val="0"/>
          <w:numId w:val="12"/>
        </w:numPr>
        <w:suppressAutoHyphens/>
        <w:ind w:right="-162"/>
        <w:jc w:val="both"/>
        <w:rPr>
          <w:rFonts w:eastAsia="Calibri"/>
          <w:color w:val="000000" w:themeColor="text1"/>
          <w:sz w:val="24"/>
          <w:szCs w:val="24"/>
        </w:rPr>
      </w:pPr>
      <w:r w:rsidRPr="00D26B6A">
        <w:rPr>
          <w:rFonts w:eastAsia="Calibri"/>
          <w:color w:val="000000" w:themeColor="text1"/>
          <w:sz w:val="24"/>
          <w:szCs w:val="24"/>
        </w:rPr>
        <w:t>Certidão de Regularidade com o FGTS emitida pela Caixa Econômica Federal;</w:t>
      </w:r>
    </w:p>
    <w:p w:rsidR="00D26B6A" w:rsidRPr="00D26B6A" w:rsidRDefault="00D26B6A" w:rsidP="00D26B6A">
      <w:pPr>
        <w:ind w:right="-162"/>
        <w:jc w:val="both"/>
        <w:rPr>
          <w:rFonts w:eastAsia="Calibri"/>
          <w:color w:val="000000" w:themeColor="text1"/>
          <w:sz w:val="24"/>
          <w:szCs w:val="24"/>
        </w:rPr>
      </w:pPr>
    </w:p>
    <w:p w:rsidR="00D26B6A" w:rsidRPr="00D26B6A" w:rsidRDefault="00D26B6A" w:rsidP="00390B50">
      <w:pPr>
        <w:numPr>
          <w:ilvl w:val="0"/>
          <w:numId w:val="12"/>
        </w:numPr>
        <w:suppressAutoHyphens/>
        <w:ind w:right="-162"/>
        <w:jc w:val="both"/>
        <w:rPr>
          <w:rFonts w:eastAsia="Calibri"/>
          <w:color w:val="000000" w:themeColor="text1"/>
          <w:sz w:val="24"/>
          <w:szCs w:val="24"/>
        </w:rPr>
      </w:pPr>
      <w:r w:rsidRPr="00D26B6A">
        <w:rPr>
          <w:rFonts w:eastAsia="Calibri"/>
          <w:color w:val="000000" w:themeColor="text1"/>
          <w:sz w:val="24"/>
          <w:szCs w:val="24"/>
        </w:rPr>
        <w:t>Certidão Conjunta de Débitos Relativos a Tributos Federais e Dívida Ativa da União;</w:t>
      </w:r>
    </w:p>
    <w:p w:rsidR="00D26B6A" w:rsidRPr="00D26B6A" w:rsidRDefault="00D26B6A" w:rsidP="00390B50">
      <w:pPr>
        <w:numPr>
          <w:ilvl w:val="0"/>
          <w:numId w:val="12"/>
        </w:numPr>
        <w:suppressAutoHyphens/>
        <w:ind w:right="-162"/>
        <w:jc w:val="both"/>
        <w:rPr>
          <w:rFonts w:eastAsia="Calibri"/>
          <w:color w:val="000000" w:themeColor="text1"/>
          <w:sz w:val="24"/>
          <w:szCs w:val="24"/>
        </w:rPr>
      </w:pPr>
      <w:r w:rsidRPr="00D26B6A">
        <w:rPr>
          <w:rFonts w:eastAsia="Calibri"/>
          <w:color w:val="000000" w:themeColor="text1"/>
          <w:sz w:val="24"/>
          <w:szCs w:val="24"/>
        </w:rPr>
        <w:br/>
        <w:t>Certidão de Regularidade para com a Fazenda Estadual, por meio de Certidão Negativa de Débito em relação a tributos estaduais (ICMS);</w:t>
      </w:r>
    </w:p>
    <w:p w:rsidR="00D26B6A" w:rsidRPr="00D26B6A" w:rsidRDefault="00D26B6A" w:rsidP="00D26B6A">
      <w:pPr>
        <w:ind w:right="-162"/>
        <w:jc w:val="both"/>
        <w:rPr>
          <w:rFonts w:eastAsia="Calibri"/>
          <w:color w:val="000000" w:themeColor="text1"/>
          <w:sz w:val="24"/>
          <w:szCs w:val="24"/>
        </w:rPr>
      </w:pPr>
    </w:p>
    <w:p w:rsidR="00D26B6A" w:rsidRPr="00D26B6A" w:rsidRDefault="00D26B6A" w:rsidP="00390B50">
      <w:pPr>
        <w:numPr>
          <w:ilvl w:val="0"/>
          <w:numId w:val="12"/>
        </w:numPr>
        <w:suppressAutoHyphens/>
        <w:ind w:right="-162"/>
        <w:jc w:val="both"/>
        <w:rPr>
          <w:rFonts w:eastAsia="Calibri"/>
          <w:color w:val="000000" w:themeColor="text1"/>
          <w:sz w:val="24"/>
          <w:szCs w:val="24"/>
        </w:rPr>
      </w:pPr>
      <w:r w:rsidRPr="00D26B6A">
        <w:rPr>
          <w:rFonts w:eastAsia="Calibri"/>
          <w:color w:val="000000" w:themeColor="text1"/>
          <w:sz w:val="24"/>
          <w:szCs w:val="24"/>
        </w:rPr>
        <w:t>Certidão emitida pela Procuradoria Geral do Estado, onde houver.</w:t>
      </w:r>
    </w:p>
    <w:p w:rsidR="00D26B6A" w:rsidRPr="00D26B6A" w:rsidRDefault="00D26B6A" w:rsidP="00D26B6A">
      <w:pPr>
        <w:ind w:right="-162"/>
        <w:jc w:val="both"/>
        <w:rPr>
          <w:rFonts w:eastAsia="Calibri"/>
          <w:color w:val="000000" w:themeColor="text1"/>
          <w:sz w:val="24"/>
          <w:szCs w:val="24"/>
        </w:rPr>
      </w:pPr>
    </w:p>
    <w:p w:rsidR="00D26B6A" w:rsidRPr="00D26B6A" w:rsidRDefault="00D26B6A" w:rsidP="00390B50">
      <w:pPr>
        <w:numPr>
          <w:ilvl w:val="0"/>
          <w:numId w:val="12"/>
        </w:numPr>
        <w:suppressAutoHyphens/>
        <w:ind w:right="-162"/>
        <w:jc w:val="both"/>
        <w:rPr>
          <w:rFonts w:eastAsia="Calibri"/>
          <w:color w:val="000000" w:themeColor="text1"/>
          <w:sz w:val="24"/>
          <w:szCs w:val="24"/>
        </w:rPr>
      </w:pPr>
      <w:r w:rsidRPr="00D26B6A">
        <w:rPr>
          <w:rFonts w:eastAsia="Calibri"/>
          <w:color w:val="000000" w:themeColor="text1"/>
          <w:sz w:val="24"/>
          <w:szCs w:val="24"/>
        </w:rPr>
        <w:t>Certidão de regularidade para com a Fazenda Municipal, da sede da licitante.</w:t>
      </w:r>
    </w:p>
    <w:p w:rsidR="00D26B6A" w:rsidRPr="00D26B6A" w:rsidRDefault="00D26B6A" w:rsidP="00D26B6A">
      <w:pPr>
        <w:ind w:right="-162"/>
        <w:jc w:val="both"/>
        <w:rPr>
          <w:rFonts w:eastAsia="Calibri"/>
          <w:color w:val="000000" w:themeColor="text1"/>
          <w:sz w:val="24"/>
          <w:szCs w:val="24"/>
        </w:rPr>
      </w:pPr>
    </w:p>
    <w:p w:rsidR="00D26B6A" w:rsidRPr="00D26B6A" w:rsidRDefault="00D26B6A" w:rsidP="00390B50">
      <w:pPr>
        <w:numPr>
          <w:ilvl w:val="0"/>
          <w:numId w:val="12"/>
        </w:numPr>
        <w:suppressAutoHyphens/>
        <w:ind w:right="-162"/>
        <w:jc w:val="both"/>
        <w:rPr>
          <w:b/>
          <w:bCs/>
          <w:color w:val="000000" w:themeColor="text1"/>
          <w:sz w:val="24"/>
          <w:szCs w:val="24"/>
        </w:rPr>
      </w:pPr>
      <w:r w:rsidRPr="00D26B6A">
        <w:rPr>
          <w:rFonts w:eastAsia="Calibri"/>
          <w:color w:val="000000" w:themeColor="text1"/>
          <w:sz w:val="24"/>
          <w:szCs w:val="24"/>
        </w:rPr>
        <w:lastRenderedPageBreak/>
        <w:t>Prova da inexistência de débitos inadimplidos perante a justiça do trabalho, mediante a apresentação de certidão negativa, nos temos da Lei 12.440/2011 – CNDT – Certidão Negativa de Débitos Trabalhistas.</w:t>
      </w:r>
    </w:p>
    <w:p w:rsidR="00D26B6A" w:rsidRPr="00D26B6A" w:rsidRDefault="00D26B6A" w:rsidP="00D26B6A">
      <w:pPr>
        <w:pStyle w:val="Default"/>
        <w:spacing w:after="200"/>
        <w:jc w:val="both"/>
        <w:rPr>
          <w:b/>
          <w:bCs/>
          <w:color w:val="000000" w:themeColor="text1"/>
        </w:rPr>
      </w:pPr>
    </w:p>
    <w:p w:rsidR="00D26B6A" w:rsidRPr="00D26B6A" w:rsidRDefault="00D26B6A" w:rsidP="00D26B6A">
      <w:pPr>
        <w:pStyle w:val="Ttulo"/>
        <w:jc w:val="left"/>
        <w:rPr>
          <w:color w:val="000000" w:themeColor="text1"/>
          <w:sz w:val="24"/>
          <w:szCs w:val="24"/>
        </w:rPr>
      </w:pPr>
      <w:bookmarkStart w:id="20" w:name="_Toc495417348"/>
      <w:r w:rsidRPr="00D26B6A">
        <w:rPr>
          <w:color w:val="000000" w:themeColor="text1"/>
          <w:sz w:val="24"/>
          <w:szCs w:val="24"/>
        </w:rPr>
        <w:t>18 – DA QUALIFICAÇÃO TÉCNICA</w:t>
      </w:r>
      <w:bookmarkEnd w:id="20"/>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b/>
          <w:color w:val="000000" w:themeColor="text1"/>
          <w:lang w:eastAsia="zh-CN"/>
        </w:rPr>
        <w:t>As Empresas participantes deverão apresentar atestado(s)</w:t>
      </w:r>
      <w:r w:rsidRPr="00D26B6A">
        <w:rPr>
          <w:rFonts w:ascii="Times New Roman" w:hAnsi="Times New Roman" w:cs="Times New Roman"/>
          <w:color w:val="000000" w:themeColor="text1"/>
        </w:rPr>
        <w:t xml:space="preserve"> fornecido(s) por pessoa jurídica de direito público ou privado, que comprove(m) que a mesma já forneceu os serviços, objeto de contratação, satisfatoriamente.</w:t>
      </w:r>
    </w:p>
    <w:p w:rsidR="00D26B6A" w:rsidRPr="00D26B6A" w:rsidRDefault="00D26B6A" w:rsidP="00D26B6A">
      <w:pPr>
        <w:jc w:val="both"/>
        <w:rPr>
          <w:rFonts w:eastAsia="Calibri"/>
          <w:b/>
          <w:bCs/>
          <w:color w:val="000000" w:themeColor="text1"/>
          <w:sz w:val="24"/>
          <w:szCs w:val="24"/>
        </w:rPr>
      </w:pPr>
    </w:p>
    <w:p w:rsidR="00D26B6A" w:rsidRPr="00D26B6A" w:rsidRDefault="00D26B6A" w:rsidP="00D26B6A">
      <w:pPr>
        <w:pStyle w:val="Ttulo"/>
        <w:jc w:val="left"/>
        <w:rPr>
          <w:color w:val="000000" w:themeColor="text1"/>
          <w:sz w:val="24"/>
          <w:szCs w:val="24"/>
        </w:rPr>
      </w:pPr>
      <w:bookmarkStart w:id="21" w:name="_Toc495417349"/>
      <w:r w:rsidRPr="00D26B6A">
        <w:rPr>
          <w:color w:val="000000" w:themeColor="text1"/>
          <w:sz w:val="24"/>
          <w:szCs w:val="24"/>
        </w:rPr>
        <w:t>19 – QUALIFICAÇÃO ECONÔMICO-FINANCEIRA:</w:t>
      </w:r>
      <w:bookmarkEnd w:id="21"/>
    </w:p>
    <w:p w:rsidR="00D26B6A" w:rsidRPr="00D26B6A" w:rsidRDefault="00D26B6A" w:rsidP="00D26B6A">
      <w:pPr>
        <w:ind w:right="-162"/>
        <w:jc w:val="both"/>
        <w:rPr>
          <w:rFonts w:eastAsia="Calibri"/>
          <w:color w:val="000000" w:themeColor="text1"/>
          <w:sz w:val="24"/>
          <w:szCs w:val="24"/>
        </w:rPr>
      </w:pPr>
    </w:p>
    <w:p w:rsidR="00D26B6A" w:rsidRPr="00D26B6A" w:rsidRDefault="00D26B6A" w:rsidP="00D26B6A">
      <w:pPr>
        <w:ind w:right="-162"/>
        <w:jc w:val="both"/>
        <w:rPr>
          <w:color w:val="000000" w:themeColor="text1"/>
          <w:sz w:val="24"/>
          <w:szCs w:val="24"/>
        </w:rPr>
      </w:pPr>
      <w:r w:rsidRPr="00D26B6A">
        <w:rPr>
          <w:rFonts w:eastAsia="Calibri"/>
          <w:color w:val="000000" w:themeColor="text1"/>
          <w:sz w:val="24"/>
          <w:szCs w:val="24"/>
        </w:rPr>
        <w:t>Certidão Negativa de Falência e Concordata. Expedida há menos de 90 (noventa) dias, da data da realização da licitação;</w:t>
      </w:r>
    </w:p>
    <w:p w:rsidR="00D26B6A" w:rsidRPr="00D26B6A" w:rsidRDefault="00D26B6A" w:rsidP="00D26B6A">
      <w:pPr>
        <w:pStyle w:val="Default"/>
        <w:spacing w:after="200"/>
        <w:jc w:val="both"/>
        <w:rPr>
          <w:color w:val="000000" w:themeColor="text1"/>
        </w:rPr>
      </w:pPr>
    </w:p>
    <w:p w:rsidR="00D26B6A" w:rsidRPr="00D26B6A" w:rsidRDefault="00D26B6A" w:rsidP="00D26B6A">
      <w:pPr>
        <w:pStyle w:val="Default"/>
        <w:spacing w:after="200"/>
        <w:jc w:val="both"/>
        <w:rPr>
          <w:color w:val="000000" w:themeColor="text1"/>
        </w:rPr>
      </w:pPr>
      <w:r w:rsidRPr="00D26B6A">
        <w:rPr>
          <w:color w:val="000000" w:themeColor="text1"/>
        </w:rPr>
        <w:t xml:space="preserve">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26B6A" w:rsidRPr="00D26B6A" w:rsidRDefault="00D26B6A" w:rsidP="00D26B6A">
      <w:pPr>
        <w:pStyle w:val="Default"/>
        <w:spacing w:after="200"/>
        <w:jc w:val="both"/>
        <w:rPr>
          <w:rFonts w:eastAsia="Calibri"/>
          <w:color w:val="000000" w:themeColor="text1"/>
        </w:rPr>
      </w:pPr>
      <w:r w:rsidRPr="00D26B6A">
        <w:rPr>
          <w:rFonts w:eastAsia="Calibri"/>
          <w:color w:val="000000" w:themeColor="text1"/>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D26B6A" w:rsidRPr="00D26B6A" w:rsidRDefault="00D26B6A" w:rsidP="00D26B6A">
      <w:pPr>
        <w:jc w:val="both"/>
        <w:rPr>
          <w:rFonts w:eastAsia="Calibri"/>
          <w:color w:val="000000" w:themeColor="text1"/>
          <w:sz w:val="24"/>
          <w:szCs w:val="24"/>
        </w:rPr>
      </w:pPr>
    </w:p>
    <w:p w:rsidR="00D26B6A" w:rsidRPr="00D26B6A" w:rsidRDefault="00D26B6A" w:rsidP="00D26B6A">
      <w:pPr>
        <w:jc w:val="both"/>
        <w:rPr>
          <w:rFonts w:eastAsia="Calibri"/>
          <w:bCs/>
          <w:color w:val="000000" w:themeColor="text1"/>
          <w:sz w:val="24"/>
          <w:szCs w:val="24"/>
        </w:rPr>
      </w:pPr>
      <w:r w:rsidRPr="00D26B6A">
        <w:rPr>
          <w:rFonts w:eastAsia="Calibri"/>
          <w:color w:val="000000" w:themeColor="text1"/>
          <w:sz w:val="24"/>
          <w:szCs w:val="24"/>
        </w:rPr>
        <w:t>As cópias dos documentos deverão ser autenticadas em cartório e/ou apresentados os originais para que suas cópias sejam autenticadas pelo Pregoeiro.</w:t>
      </w:r>
    </w:p>
    <w:p w:rsidR="00D26B6A" w:rsidRPr="00D26B6A" w:rsidRDefault="00D26B6A" w:rsidP="00D26B6A">
      <w:pPr>
        <w:jc w:val="both"/>
        <w:rPr>
          <w:rFonts w:eastAsia="Calibri"/>
          <w:bCs/>
          <w:color w:val="000000" w:themeColor="text1"/>
          <w:sz w:val="24"/>
          <w:szCs w:val="24"/>
        </w:rPr>
      </w:pPr>
    </w:p>
    <w:p w:rsidR="00D26B6A" w:rsidRPr="00D26B6A" w:rsidRDefault="00D26B6A" w:rsidP="00D26B6A">
      <w:pPr>
        <w:jc w:val="both"/>
        <w:rPr>
          <w:color w:val="000000" w:themeColor="text1"/>
          <w:sz w:val="24"/>
          <w:szCs w:val="24"/>
        </w:rPr>
      </w:pPr>
      <w:r w:rsidRPr="00D26B6A">
        <w:rPr>
          <w:rFonts w:eastAsia="Calibri"/>
          <w:b/>
          <w:bCs/>
          <w:color w:val="000000" w:themeColor="text1"/>
          <w:sz w:val="24"/>
          <w:szCs w:val="24"/>
        </w:rPr>
        <w:t xml:space="preserve"> </w:t>
      </w:r>
      <w:r w:rsidRPr="00D26B6A">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D26B6A" w:rsidRPr="00D26B6A" w:rsidRDefault="00D26B6A" w:rsidP="00D26B6A">
      <w:pPr>
        <w:jc w:val="both"/>
        <w:rPr>
          <w:color w:val="000000" w:themeColor="text1"/>
          <w:sz w:val="24"/>
          <w:szCs w:val="24"/>
        </w:rPr>
      </w:pPr>
    </w:p>
    <w:p w:rsidR="00D26B6A" w:rsidRPr="00D26B6A" w:rsidRDefault="00D26B6A" w:rsidP="00D26B6A">
      <w:pPr>
        <w:pStyle w:val="Ttulo"/>
        <w:jc w:val="left"/>
        <w:rPr>
          <w:color w:val="000000" w:themeColor="text1"/>
          <w:sz w:val="24"/>
          <w:szCs w:val="24"/>
        </w:rPr>
      </w:pPr>
      <w:bookmarkStart w:id="22" w:name="_Toc495417350"/>
      <w:r w:rsidRPr="00D26B6A">
        <w:rPr>
          <w:color w:val="000000" w:themeColor="text1"/>
          <w:sz w:val="24"/>
          <w:szCs w:val="24"/>
        </w:rPr>
        <w:t>20 – CRITÉRIO DE JULGAMENTO</w:t>
      </w:r>
      <w:bookmarkEnd w:id="22"/>
    </w:p>
    <w:p w:rsidR="00D26B6A" w:rsidRPr="00D26B6A" w:rsidRDefault="00D26B6A" w:rsidP="00D26B6A">
      <w:pPr>
        <w:jc w:val="both"/>
        <w:rPr>
          <w:b/>
          <w:color w:val="000000" w:themeColor="text1"/>
          <w:sz w:val="24"/>
          <w:szCs w:val="24"/>
        </w:rPr>
      </w:pPr>
    </w:p>
    <w:p w:rsidR="00D26B6A" w:rsidRPr="00D26B6A" w:rsidRDefault="00D26B6A" w:rsidP="00D26B6A">
      <w:pPr>
        <w:spacing w:line="360" w:lineRule="auto"/>
        <w:jc w:val="both"/>
        <w:rPr>
          <w:color w:val="000000" w:themeColor="text1"/>
          <w:sz w:val="24"/>
          <w:szCs w:val="24"/>
        </w:rPr>
      </w:pPr>
      <w:r w:rsidRPr="00D26B6A">
        <w:rPr>
          <w:color w:val="000000" w:themeColor="text1"/>
          <w:sz w:val="24"/>
          <w:szCs w:val="24"/>
        </w:rPr>
        <w:t>A presente licitação deverá ocorrer pelo menor preço/hora.=</w:t>
      </w:r>
    </w:p>
    <w:p w:rsidR="00D26B6A" w:rsidRPr="00D26B6A" w:rsidRDefault="00D26B6A" w:rsidP="00D26B6A">
      <w:pPr>
        <w:spacing w:line="360" w:lineRule="auto"/>
        <w:jc w:val="both"/>
        <w:rPr>
          <w:b/>
          <w:color w:val="000000" w:themeColor="text1"/>
          <w:sz w:val="24"/>
          <w:szCs w:val="24"/>
        </w:rPr>
      </w:pPr>
    </w:p>
    <w:p w:rsidR="00D26B6A" w:rsidRPr="00D26B6A" w:rsidRDefault="00D26B6A" w:rsidP="00D26B6A">
      <w:pPr>
        <w:pStyle w:val="Ttulo"/>
        <w:jc w:val="left"/>
        <w:rPr>
          <w:color w:val="000000" w:themeColor="text1"/>
          <w:sz w:val="24"/>
          <w:szCs w:val="24"/>
        </w:rPr>
      </w:pPr>
      <w:bookmarkStart w:id="23" w:name="_Toc495417351"/>
      <w:r w:rsidRPr="00D26B6A">
        <w:rPr>
          <w:color w:val="000000" w:themeColor="text1"/>
          <w:sz w:val="24"/>
          <w:szCs w:val="24"/>
        </w:rPr>
        <w:t>21 – TIPO DE EXCECUÇÃO:</w:t>
      </w:r>
      <w:bookmarkEnd w:id="23"/>
      <w:r w:rsidRPr="00D26B6A">
        <w:rPr>
          <w:color w:val="000000" w:themeColor="text1"/>
          <w:sz w:val="24"/>
          <w:szCs w:val="24"/>
        </w:rPr>
        <w:t xml:space="preserve"> </w:t>
      </w:r>
    </w:p>
    <w:p w:rsidR="00D26B6A" w:rsidRPr="00D26B6A" w:rsidRDefault="00D26B6A" w:rsidP="00D26B6A">
      <w:pPr>
        <w:jc w:val="both"/>
        <w:rPr>
          <w:b/>
          <w:bCs/>
          <w:color w:val="000000" w:themeColor="text1"/>
          <w:kern w:val="28"/>
          <w:sz w:val="24"/>
          <w:szCs w:val="24"/>
        </w:rPr>
      </w:pPr>
    </w:p>
    <w:p w:rsidR="00D26B6A" w:rsidRPr="00D26B6A" w:rsidRDefault="00D26B6A" w:rsidP="00D26B6A">
      <w:pPr>
        <w:jc w:val="both"/>
        <w:rPr>
          <w:bCs/>
          <w:color w:val="000000" w:themeColor="text1"/>
          <w:kern w:val="28"/>
          <w:sz w:val="24"/>
          <w:szCs w:val="24"/>
        </w:rPr>
      </w:pPr>
      <w:r w:rsidRPr="00D26B6A">
        <w:rPr>
          <w:bCs/>
          <w:color w:val="000000" w:themeColor="text1"/>
          <w:kern w:val="28"/>
          <w:sz w:val="24"/>
          <w:szCs w:val="24"/>
        </w:rPr>
        <w:t>Indireta,</w:t>
      </w:r>
    </w:p>
    <w:p w:rsidR="00D26B6A" w:rsidRPr="00D26B6A" w:rsidRDefault="00D26B6A" w:rsidP="00D26B6A">
      <w:pPr>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D26B6A" w:rsidRPr="00D26B6A" w:rsidTr="00503B1A">
        <w:tc>
          <w:tcPr>
            <w:tcW w:w="8644" w:type="dxa"/>
            <w:shd w:val="clear" w:color="auto" w:fill="auto"/>
          </w:tcPr>
          <w:p w:rsidR="00D26B6A" w:rsidRPr="00D26B6A" w:rsidRDefault="00D26B6A" w:rsidP="00503B1A">
            <w:pPr>
              <w:pStyle w:val="Ttulo"/>
              <w:jc w:val="both"/>
              <w:rPr>
                <w:color w:val="000000" w:themeColor="text1"/>
                <w:sz w:val="24"/>
                <w:szCs w:val="24"/>
              </w:rPr>
            </w:pPr>
            <w:r w:rsidRPr="00D26B6A">
              <w:rPr>
                <w:color w:val="000000" w:themeColor="text1"/>
                <w:sz w:val="24"/>
                <w:szCs w:val="24"/>
              </w:rPr>
              <w:t>22 – DA RECOMPOSIÇÃO DO EQUILÍBRIO ECONÔMICO</w:t>
            </w:r>
          </w:p>
        </w:tc>
      </w:tr>
    </w:tbl>
    <w:p w:rsidR="00D26B6A" w:rsidRPr="00D26B6A" w:rsidRDefault="00D26B6A" w:rsidP="00D26B6A">
      <w:pPr>
        <w:pStyle w:val="Cabealho"/>
        <w:tabs>
          <w:tab w:val="left" w:pos="567"/>
        </w:tabs>
        <w:spacing w:after="200" w:line="360" w:lineRule="auto"/>
        <w:jc w:val="both"/>
        <w:rPr>
          <w:color w:val="000000" w:themeColor="text1"/>
          <w:sz w:val="24"/>
          <w:szCs w:val="24"/>
        </w:rPr>
      </w:pPr>
      <w:r w:rsidRPr="00D26B6A">
        <w:rPr>
          <w:color w:val="000000" w:themeColor="text1"/>
          <w:sz w:val="24"/>
          <w:szCs w:val="24"/>
        </w:rPr>
        <w:br/>
        <w:t xml:space="preserve">Na hipótese de sobrevirem fatos imprevisíveis, ou previsíveis, porém de conseqüências incalculáveis, retardadores ou impeditivos da execução do ajustado, ou ainda, em caso de força maior, caso fortuito ou fato príncipe, configurando prejuízo econômico extraordinário e </w:t>
      </w:r>
      <w:r w:rsidRPr="00D26B6A">
        <w:rPr>
          <w:color w:val="000000" w:themeColor="text1"/>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26B6A" w:rsidRPr="00D26B6A" w:rsidRDefault="00D26B6A" w:rsidP="00D26B6A">
      <w:pPr>
        <w:pStyle w:val="Ttulo"/>
        <w:jc w:val="left"/>
        <w:rPr>
          <w:color w:val="000000" w:themeColor="text1"/>
          <w:sz w:val="24"/>
          <w:szCs w:val="24"/>
        </w:rPr>
      </w:pPr>
      <w:bookmarkStart w:id="24" w:name="_Toc495417353"/>
      <w:r w:rsidRPr="00D26B6A">
        <w:rPr>
          <w:color w:val="000000" w:themeColor="text1"/>
          <w:sz w:val="24"/>
          <w:szCs w:val="24"/>
        </w:rPr>
        <w:t>23 – DO CRONOGRAMA DE DESEMBOLSO</w:t>
      </w:r>
      <w:bookmarkEnd w:id="24"/>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 prestação dos serviços dar-se-á em função de manutenção preventiva ou corretiva, sendo em ambos os casos, em conformidade com as solicitações da SME, considerando as necessidades de manutenção dos veículos.</w:t>
      </w:r>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As solicitações dos serviços serão realizadas via requisição, enviada pelo Coordenador de transporte da SME, diretamente a contratada.</w:t>
      </w:r>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t>O desembolso da contratada dar-se-á após a prestação dos serviços.</w:t>
      </w:r>
    </w:p>
    <w:p w:rsidR="00D26B6A" w:rsidRPr="00D26B6A" w:rsidRDefault="00D26B6A" w:rsidP="00D26B6A">
      <w:pPr>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D26B6A" w:rsidRPr="00D26B6A" w:rsidTr="00503B1A">
        <w:tc>
          <w:tcPr>
            <w:tcW w:w="3070" w:type="dxa"/>
            <w:shd w:val="clear" w:color="auto" w:fill="auto"/>
          </w:tcPr>
          <w:p w:rsidR="00D26B6A" w:rsidRPr="00D26B6A" w:rsidRDefault="00D26B6A" w:rsidP="00503B1A">
            <w:pPr>
              <w:spacing w:line="360" w:lineRule="auto"/>
              <w:jc w:val="center"/>
              <w:rPr>
                <w:rFonts w:eastAsia="Calibri"/>
                <w:b/>
                <w:color w:val="000000" w:themeColor="text1"/>
                <w:sz w:val="24"/>
                <w:szCs w:val="24"/>
              </w:rPr>
            </w:pPr>
            <w:r w:rsidRPr="00D26B6A">
              <w:rPr>
                <w:rFonts w:eastAsia="Calibri"/>
                <w:b/>
                <w:color w:val="000000" w:themeColor="text1"/>
                <w:sz w:val="24"/>
                <w:szCs w:val="24"/>
              </w:rPr>
              <w:t>ETAPA</w:t>
            </w:r>
          </w:p>
        </w:tc>
        <w:tc>
          <w:tcPr>
            <w:tcW w:w="6142" w:type="dxa"/>
            <w:gridSpan w:val="2"/>
            <w:shd w:val="clear" w:color="auto" w:fill="auto"/>
          </w:tcPr>
          <w:p w:rsidR="00D26B6A" w:rsidRPr="00D26B6A" w:rsidRDefault="00D26B6A" w:rsidP="00503B1A">
            <w:pPr>
              <w:spacing w:line="360" w:lineRule="auto"/>
              <w:jc w:val="center"/>
              <w:rPr>
                <w:rFonts w:eastAsia="Calibri"/>
                <w:b/>
                <w:color w:val="000000" w:themeColor="text1"/>
                <w:sz w:val="24"/>
                <w:szCs w:val="24"/>
              </w:rPr>
            </w:pPr>
            <w:r w:rsidRPr="00D26B6A">
              <w:rPr>
                <w:rFonts w:eastAsia="Calibri"/>
                <w:b/>
                <w:color w:val="000000" w:themeColor="text1"/>
                <w:sz w:val="24"/>
                <w:szCs w:val="24"/>
              </w:rPr>
              <w:t>MÊS</w:t>
            </w:r>
          </w:p>
        </w:tc>
      </w:tr>
      <w:tr w:rsidR="00D26B6A" w:rsidRPr="00D26B6A" w:rsidTr="00503B1A">
        <w:tc>
          <w:tcPr>
            <w:tcW w:w="3070" w:type="dxa"/>
            <w:shd w:val="clear" w:color="auto" w:fill="auto"/>
          </w:tcPr>
          <w:p w:rsidR="00D26B6A" w:rsidRPr="00D26B6A" w:rsidRDefault="00D26B6A" w:rsidP="00503B1A">
            <w:pPr>
              <w:spacing w:line="360" w:lineRule="auto"/>
              <w:jc w:val="center"/>
              <w:rPr>
                <w:rFonts w:eastAsia="Calibri"/>
                <w:b/>
                <w:color w:val="000000" w:themeColor="text1"/>
                <w:sz w:val="24"/>
                <w:szCs w:val="24"/>
              </w:rPr>
            </w:pPr>
          </w:p>
        </w:tc>
        <w:tc>
          <w:tcPr>
            <w:tcW w:w="3071" w:type="dxa"/>
            <w:shd w:val="clear" w:color="auto" w:fill="auto"/>
          </w:tcPr>
          <w:p w:rsidR="00D26B6A" w:rsidRPr="00D26B6A" w:rsidRDefault="00D26B6A" w:rsidP="00503B1A">
            <w:pPr>
              <w:spacing w:line="360" w:lineRule="auto"/>
              <w:jc w:val="center"/>
              <w:rPr>
                <w:rFonts w:eastAsia="Calibri"/>
                <w:b/>
                <w:color w:val="000000" w:themeColor="text1"/>
                <w:sz w:val="24"/>
                <w:szCs w:val="24"/>
              </w:rPr>
            </w:pPr>
            <w:r w:rsidRPr="00D26B6A">
              <w:rPr>
                <w:rFonts w:eastAsia="Calibri"/>
                <w:b/>
                <w:color w:val="000000" w:themeColor="text1"/>
                <w:sz w:val="24"/>
                <w:szCs w:val="24"/>
              </w:rPr>
              <w:t>1°</w:t>
            </w:r>
          </w:p>
        </w:tc>
        <w:tc>
          <w:tcPr>
            <w:tcW w:w="3071" w:type="dxa"/>
            <w:shd w:val="clear" w:color="auto" w:fill="auto"/>
          </w:tcPr>
          <w:p w:rsidR="00D26B6A" w:rsidRPr="00D26B6A" w:rsidRDefault="00D26B6A" w:rsidP="00503B1A">
            <w:pPr>
              <w:spacing w:line="360" w:lineRule="auto"/>
              <w:jc w:val="center"/>
              <w:rPr>
                <w:rFonts w:eastAsia="Calibri"/>
                <w:b/>
                <w:color w:val="000000" w:themeColor="text1"/>
                <w:sz w:val="24"/>
                <w:szCs w:val="24"/>
              </w:rPr>
            </w:pPr>
            <w:r w:rsidRPr="00D26B6A">
              <w:rPr>
                <w:rFonts w:eastAsia="Calibri"/>
                <w:b/>
                <w:color w:val="000000" w:themeColor="text1"/>
                <w:sz w:val="24"/>
                <w:szCs w:val="24"/>
              </w:rPr>
              <w:t>2°</w:t>
            </w:r>
          </w:p>
        </w:tc>
      </w:tr>
      <w:tr w:rsidR="00D26B6A" w:rsidRPr="00D26B6A" w:rsidTr="00503B1A">
        <w:tc>
          <w:tcPr>
            <w:tcW w:w="3070" w:type="dxa"/>
            <w:shd w:val="clear" w:color="auto" w:fill="auto"/>
          </w:tcPr>
          <w:p w:rsidR="00D26B6A" w:rsidRPr="00D26B6A" w:rsidRDefault="00D26B6A" w:rsidP="00503B1A">
            <w:pPr>
              <w:spacing w:line="360" w:lineRule="auto"/>
              <w:rPr>
                <w:rFonts w:eastAsia="Calibri"/>
                <w:b/>
                <w:color w:val="000000" w:themeColor="text1"/>
                <w:sz w:val="24"/>
                <w:szCs w:val="24"/>
              </w:rPr>
            </w:pPr>
            <w:r w:rsidRPr="00D26B6A">
              <w:rPr>
                <w:rFonts w:eastAsia="Calibri"/>
                <w:b/>
                <w:color w:val="000000" w:themeColor="text1"/>
                <w:sz w:val="24"/>
                <w:szCs w:val="24"/>
              </w:rPr>
              <w:t>SERVIÇO</w:t>
            </w:r>
          </w:p>
        </w:tc>
        <w:tc>
          <w:tcPr>
            <w:tcW w:w="3071" w:type="dxa"/>
            <w:shd w:val="clear" w:color="auto" w:fill="auto"/>
          </w:tcPr>
          <w:p w:rsidR="00D26B6A" w:rsidRPr="00D26B6A" w:rsidRDefault="00D26B6A" w:rsidP="00503B1A">
            <w:pPr>
              <w:spacing w:line="360" w:lineRule="auto"/>
              <w:jc w:val="center"/>
              <w:rPr>
                <w:rFonts w:eastAsia="Calibri"/>
                <w:b/>
                <w:color w:val="000000" w:themeColor="text1"/>
                <w:sz w:val="24"/>
                <w:szCs w:val="24"/>
              </w:rPr>
            </w:pPr>
            <w:r w:rsidRPr="00D26B6A">
              <w:rPr>
                <w:rFonts w:eastAsia="Calibri"/>
                <w:b/>
                <w:color w:val="000000" w:themeColor="text1"/>
                <w:sz w:val="24"/>
                <w:szCs w:val="24"/>
              </w:rPr>
              <w:t>X</w:t>
            </w:r>
          </w:p>
        </w:tc>
        <w:tc>
          <w:tcPr>
            <w:tcW w:w="3071" w:type="dxa"/>
            <w:shd w:val="clear" w:color="auto" w:fill="auto"/>
          </w:tcPr>
          <w:p w:rsidR="00D26B6A" w:rsidRPr="00D26B6A" w:rsidRDefault="00D26B6A" w:rsidP="00503B1A">
            <w:pPr>
              <w:spacing w:line="360" w:lineRule="auto"/>
              <w:jc w:val="center"/>
              <w:rPr>
                <w:rFonts w:eastAsia="Calibri"/>
                <w:b/>
                <w:color w:val="000000" w:themeColor="text1"/>
                <w:sz w:val="24"/>
                <w:szCs w:val="24"/>
              </w:rPr>
            </w:pPr>
          </w:p>
        </w:tc>
      </w:tr>
      <w:tr w:rsidR="00D26B6A" w:rsidRPr="00D26B6A" w:rsidTr="00503B1A">
        <w:tc>
          <w:tcPr>
            <w:tcW w:w="3070" w:type="dxa"/>
            <w:shd w:val="clear" w:color="auto" w:fill="auto"/>
          </w:tcPr>
          <w:p w:rsidR="00D26B6A" w:rsidRPr="00D26B6A" w:rsidRDefault="00D26B6A" w:rsidP="00503B1A">
            <w:pPr>
              <w:spacing w:line="360" w:lineRule="auto"/>
              <w:jc w:val="both"/>
              <w:rPr>
                <w:rFonts w:eastAsia="Calibri"/>
                <w:b/>
                <w:color w:val="000000" w:themeColor="text1"/>
                <w:sz w:val="24"/>
                <w:szCs w:val="24"/>
              </w:rPr>
            </w:pPr>
            <w:r w:rsidRPr="00D26B6A">
              <w:rPr>
                <w:rFonts w:eastAsia="Calibri"/>
                <w:b/>
                <w:color w:val="000000" w:themeColor="text1"/>
                <w:sz w:val="24"/>
                <w:szCs w:val="24"/>
              </w:rPr>
              <w:t>PAGAMENTO</w:t>
            </w:r>
          </w:p>
        </w:tc>
        <w:tc>
          <w:tcPr>
            <w:tcW w:w="3071" w:type="dxa"/>
            <w:shd w:val="clear" w:color="auto" w:fill="auto"/>
          </w:tcPr>
          <w:p w:rsidR="00D26B6A" w:rsidRPr="00D26B6A" w:rsidRDefault="00D26B6A" w:rsidP="00503B1A">
            <w:pPr>
              <w:spacing w:line="360" w:lineRule="auto"/>
              <w:jc w:val="center"/>
              <w:rPr>
                <w:rFonts w:eastAsia="Calibri"/>
                <w:b/>
                <w:color w:val="000000" w:themeColor="text1"/>
                <w:sz w:val="24"/>
                <w:szCs w:val="24"/>
              </w:rPr>
            </w:pPr>
          </w:p>
        </w:tc>
        <w:tc>
          <w:tcPr>
            <w:tcW w:w="3071" w:type="dxa"/>
            <w:shd w:val="clear" w:color="auto" w:fill="auto"/>
          </w:tcPr>
          <w:p w:rsidR="00D26B6A" w:rsidRPr="00D26B6A" w:rsidRDefault="00D26B6A" w:rsidP="00503B1A">
            <w:pPr>
              <w:spacing w:line="360" w:lineRule="auto"/>
              <w:jc w:val="center"/>
              <w:rPr>
                <w:rFonts w:eastAsia="Calibri"/>
                <w:b/>
                <w:color w:val="000000" w:themeColor="text1"/>
                <w:sz w:val="24"/>
                <w:szCs w:val="24"/>
              </w:rPr>
            </w:pPr>
            <w:r w:rsidRPr="00D26B6A">
              <w:rPr>
                <w:rFonts w:eastAsia="Calibri"/>
                <w:b/>
                <w:color w:val="000000" w:themeColor="text1"/>
                <w:sz w:val="24"/>
                <w:szCs w:val="24"/>
              </w:rPr>
              <w:t>X</w:t>
            </w:r>
          </w:p>
        </w:tc>
      </w:tr>
    </w:tbl>
    <w:p w:rsidR="00D26B6A" w:rsidRPr="00D26B6A" w:rsidRDefault="00D26B6A" w:rsidP="00D26B6A">
      <w:pPr>
        <w:pStyle w:val="Ttulo"/>
        <w:jc w:val="left"/>
        <w:rPr>
          <w:color w:val="000000" w:themeColor="text1"/>
          <w:sz w:val="24"/>
          <w:szCs w:val="24"/>
        </w:rPr>
      </w:pPr>
      <w:bookmarkStart w:id="25" w:name="_Toc495417354"/>
      <w:r w:rsidRPr="00D26B6A">
        <w:rPr>
          <w:color w:val="000000" w:themeColor="text1"/>
          <w:sz w:val="24"/>
          <w:szCs w:val="24"/>
        </w:rPr>
        <w:t>24 – DO CRITÉRIO DE ATUALIZAÇÃO FINANCEIRA:</w:t>
      </w:r>
      <w:bookmarkEnd w:id="25"/>
    </w:p>
    <w:p w:rsidR="00D26B6A" w:rsidRPr="00D26B6A" w:rsidRDefault="00D26B6A" w:rsidP="00D26B6A">
      <w:pPr>
        <w:spacing w:line="360" w:lineRule="auto"/>
        <w:jc w:val="both"/>
        <w:rPr>
          <w:color w:val="000000" w:themeColor="text1"/>
          <w:sz w:val="24"/>
          <w:szCs w:val="24"/>
        </w:rPr>
      </w:pPr>
    </w:p>
    <w:p w:rsidR="00D26B6A" w:rsidRPr="00D26B6A" w:rsidRDefault="00D26B6A" w:rsidP="00D26B6A">
      <w:pPr>
        <w:spacing w:line="360" w:lineRule="auto"/>
        <w:jc w:val="both"/>
        <w:rPr>
          <w:b/>
          <w:color w:val="000000" w:themeColor="text1"/>
          <w:sz w:val="24"/>
          <w:szCs w:val="24"/>
        </w:rPr>
      </w:pPr>
      <w:r w:rsidRPr="00D26B6A">
        <w:rPr>
          <w:color w:val="000000" w:themeColor="text1"/>
          <w:sz w:val="24"/>
          <w:szCs w:val="24"/>
        </w:rPr>
        <w:t xml:space="preserve"> O critério de atualização financeira dos valores a serem pagos, obedecerá a data da efetiva dos serviços e o período de adimplemento, até a data do efetivo pagamento. Fundamento legal: Art. 40, XIV, “c” e 55, III da Lei 8.666/93, obedecendo o índice IPC.</w:t>
      </w:r>
    </w:p>
    <w:p w:rsidR="00D26B6A" w:rsidRPr="00D26B6A" w:rsidRDefault="00D26B6A" w:rsidP="00D26B6A">
      <w:pPr>
        <w:pStyle w:val="Ttulo"/>
        <w:jc w:val="left"/>
        <w:rPr>
          <w:color w:val="000000" w:themeColor="text1"/>
          <w:sz w:val="24"/>
          <w:szCs w:val="24"/>
        </w:rPr>
      </w:pPr>
      <w:bookmarkStart w:id="26" w:name="_Toc495417355"/>
      <w:r w:rsidRPr="00D26B6A">
        <w:rPr>
          <w:color w:val="000000" w:themeColor="text1"/>
          <w:sz w:val="24"/>
          <w:szCs w:val="24"/>
        </w:rPr>
        <w:t>25 - DAS COMPENSAÇÕES FINANCEIRAS E PENALIZAÇÕES:</w:t>
      </w:r>
      <w:bookmarkEnd w:id="26"/>
    </w:p>
    <w:p w:rsidR="00D26B6A" w:rsidRPr="00D26B6A" w:rsidRDefault="00D26B6A" w:rsidP="00D26B6A">
      <w:pPr>
        <w:spacing w:line="360" w:lineRule="auto"/>
        <w:jc w:val="both"/>
        <w:rPr>
          <w:b/>
          <w:color w:val="000000" w:themeColor="text1"/>
          <w:sz w:val="24"/>
          <w:szCs w:val="24"/>
        </w:rPr>
      </w:pPr>
    </w:p>
    <w:p w:rsidR="00D26B6A" w:rsidRPr="00D26B6A" w:rsidRDefault="00D26B6A" w:rsidP="00D26B6A">
      <w:pPr>
        <w:spacing w:line="360" w:lineRule="auto"/>
        <w:jc w:val="both"/>
        <w:rPr>
          <w:b/>
          <w:color w:val="000000" w:themeColor="text1"/>
          <w:sz w:val="24"/>
          <w:szCs w:val="24"/>
        </w:rPr>
      </w:pPr>
      <w:r w:rsidRPr="00D26B6A">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26B6A" w:rsidRPr="00D26B6A" w:rsidRDefault="00D26B6A" w:rsidP="00D26B6A">
      <w:pPr>
        <w:jc w:val="both"/>
        <w:rPr>
          <w:b/>
          <w:color w:val="000000" w:themeColor="text1"/>
          <w:sz w:val="24"/>
          <w:szCs w:val="24"/>
        </w:rPr>
      </w:pPr>
    </w:p>
    <w:p w:rsidR="00D26B6A" w:rsidRPr="00D26B6A" w:rsidRDefault="00D26B6A" w:rsidP="00D26B6A">
      <w:pPr>
        <w:pStyle w:val="Ttulo"/>
        <w:jc w:val="both"/>
        <w:rPr>
          <w:color w:val="000000" w:themeColor="text1"/>
          <w:sz w:val="24"/>
          <w:szCs w:val="24"/>
        </w:rPr>
      </w:pPr>
      <w:bookmarkStart w:id="27" w:name="_Toc495417356"/>
      <w:r w:rsidRPr="00D26B6A">
        <w:rPr>
          <w:color w:val="000000" w:themeColor="text1"/>
          <w:sz w:val="24"/>
          <w:szCs w:val="24"/>
        </w:rPr>
        <w:t>26 – DO PRAZO E CONDIÇÕES PARA ASSINATURA DO CONTRATO</w:t>
      </w:r>
      <w:bookmarkEnd w:id="27"/>
    </w:p>
    <w:p w:rsidR="00D26B6A" w:rsidRPr="00D26B6A" w:rsidRDefault="00D26B6A" w:rsidP="00D26B6A">
      <w:pPr>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lastRenderedPageBreak/>
        <w:t>Na forma da lei, conforme o Art 64 da Lei 8.666/93</w:t>
      </w:r>
    </w:p>
    <w:p w:rsidR="00D26B6A" w:rsidRPr="00D26B6A" w:rsidRDefault="00D26B6A" w:rsidP="00D26B6A">
      <w:pPr>
        <w:jc w:val="both"/>
        <w:rPr>
          <w:color w:val="000000" w:themeColor="text1"/>
          <w:sz w:val="24"/>
          <w:szCs w:val="24"/>
        </w:rPr>
      </w:pPr>
      <w:r w:rsidRPr="00D26B6A">
        <w:rPr>
          <w:color w:val="000000" w:themeColor="text1"/>
          <w:sz w:val="24"/>
          <w:szCs w:val="24"/>
        </w:rPr>
        <w:b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26B6A" w:rsidRPr="00D26B6A" w:rsidRDefault="00D26B6A" w:rsidP="00D26B6A">
      <w:pPr>
        <w:jc w:val="both"/>
        <w:rPr>
          <w:color w:val="000000" w:themeColor="text1"/>
          <w:sz w:val="24"/>
          <w:szCs w:val="24"/>
        </w:rPr>
      </w:pPr>
      <w:r w:rsidRPr="00D26B6A">
        <w:rPr>
          <w:color w:val="000000" w:themeColor="text1"/>
          <w:sz w:val="24"/>
          <w:szCs w:val="24"/>
        </w:rPr>
        <w:br/>
        <w:t>§ 1 O prazo de convocação para assinatura poderá ser prorrogado uma vez, por igual período (cinco dias), quando solicitado pela parte durante o seu transcurso e desde que ocorra motivo justificado aceito pela Administração.</w:t>
      </w:r>
    </w:p>
    <w:p w:rsidR="00D26B6A" w:rsidRPr="00D26B6A" w:rsidRDefault="00D26B6A" w:rsidP="00D26B6A">
      <w:pPr>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26B6A" w:rsidRPr="00D26B6A" w:rsidRDefault="00D26B6A" w:rsidP="00D26B6A">
      <w:pPr>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Decorridos 60 (sessenta) dias da data da entrega das propostas, sem convocação para a contratação, ficam os licitantes liberados dos compromissos assumidos.</w:t>
      </w:r>
    </w:p>
    <w:p w:rsidR="00D26B6A" w:rsidRPr="00D26B6A" w:rsidRDefault="00D26B6A" w:rsidP="00D26B6A">
      <w:pPr>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26B6A" w:rsidRPr="00D26B6A" w:rsidRDefault="00D26B6A" w:rsidP="00D26B6A">
      <w:pPr>
        <w:pStyle w:val="Cabealho"/>
        <w:tabs>
          <w:tab w:val="clear" w:pos="4419"/>
          <w:tab w:val="clear" w:pos="8838"/>
        </w:tabs>
        <w:spacing w:after="200" w:line="276" w:lineRule="auto"/>
        <w:jc w:val="both"/>
        <w:rPr>
          <w:color w:val="000000" w:themeColor="text1"/>
          <w:sz w:val="24"/>
          <w:szCs w:val="24"/>
        </w:rPr>
      </w:pPr>
    </w:p>
    <w:p w:rsidR="00D26B6A" w:rsidRPr="00D26B6A" w:rsidRDefault="00D26B6A" w:rsidP="00D26B6A">
      <w:pPr>
        <w:pStyle w:val="Cabealho"/>
        <w:tabs>
          <w:tab w:val="clear" w:pos="4419"/>
          <w:tab w:val="clear" w:pos="8838"/>
        </w:tabs>
        <w:spacing w:after="200" w:line="276" w:lineRule="auto"/>
        <w:jc w:val="both"/>
        <w:rPr>
          <w:color w:val="000000" w:themeColor="text1"/>
          <w:sz w:val="24"/>
          <w:szCs w:val="24"/>
        </w:rPr>
      </w:pPr>
      <w:r w:rsidRPr="00D26B6A">
        <w:rPr>
          <w:color w:val="000000" w:themeColor="text1"/>
          <w:sz w:val="24"/>
          <w:szCs w:val="24"/>
        </w:rPr>
        <w:t>Como condição para celebração do contrato, a licitante vencedora deverá manter as mesmas condições de habilitação consignadas neste projeto básico, as quais serão verificadas novamente no momento da assinatura do termo.</w:t>
      </w:r>
    </w:p>
    <w:p w:rsidR="00D26B6A" w:rsidRPr="00D26B6A" w:rsidRDefault="00D26B6A" w:rsidP="00D26B6A">
      <w:pPr>
        <w:pStyle w:val="Ttulo"/>
        <w:jc w:val="both"/>
        <w:rPr>
          <w:color w:val="000000" w:themeColor="text1"/>
          <w:sz w:val="24"/>
          <w:szCs w:val="24"/>
        </w:rPr>
      </w:pPr>
      <w:bookmarkStart w:id="28" w:name="_Toc495417357"/>
      <w:r w:rsidRPr="00D26B6A">
        <w:rPr>
          <w:color w:val="000000" w:themeColor="text1"/>
          <w:sz w:val="24"/>
          <w:szCs w:val="24"/>
        </w:rPr>
        <w:t>27 – DA FISCALIZAÇÃO E GERENCIAMENTO DA CONTRATAÇÃO</w:t>
      </w:r>
      <w:bookmarkEnd w:id="28"/>
    </w:p>
    <w:p w:rsidR="00D26B6A" w:rsidRPr="00D26B6A" w:rsidRDefault="00D26B6A" w:rsidP="00D26B6A">
      <w:pPr>
        <w:ind w:firstLine="708"/>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O gerenciamento e a fiscalização da contratação decorrente deste Termo Referência caberão aos Seguintes fiscalizadores:</w:t>
      </w:r>
    </w:p>
    <w:p w:rsidR="00D26B6A" w:rsidRPr="00D26B6A" w:rsidRDefault="00D26B6A" w:rsidP="00D26B6A">
      <w:pPr>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Secretaria Municipal de Educação: Renata da Silva Oliveira, Auxiliar Administrativo, Mat. 10/6528.</w:t>
      </w:r>
    </w:p>
    <w:p w:rsidR="00D26B6A" w:rsidRPr="00D26B6A" w:rsidRDefault="00D26B6A" w:rsidP="00D26B6A">
      <w:pPr>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 xml:space="preserve">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26B6A" w:rsidRPr="00D26B6A" w:rsidRDefault="00D26B6A" w:rsidP="00D26B6A">
      <w:pPr>
        <w:pStyle w:val="Cabealho"/>
        <w:tabs>
          <w:tab w:val="clear" w:pos="4419"/>
          <w:tab w:val="clear" w:pos="8838"/>
        </w:tabs>
        <w:spacing w:after="200" w:line="276" w:lineRule="auto"/>
        <w:jc w:val="both"/>
        <w:rPr>
          <w:color w:val="000000" w:themeColor="text1"/>
          <w:sz w:val="24"/>
          <w:szCs w:val="24"/>
        </w:rPr>
      </w:pPr>
    </w:p>
    <w:p w:rsidR="00D26B6A" w:rsidRPr="00D26B6A" w:rsidRDefault="00D26B6A" w:rsidP="00D26B6A">
      <w:pPr>
        <w:pStyle w:val="Cabealho"/>
        <w:tabs>
          <w:tab w:val="clear" w:pos="4419"/>
          <w:tab w:val="clear" w:pos="8838"/>
        </w:tabs>
        <w:spacing w:after="200" w:line="276" w:lineRule="auto"/>
        <w:jc w:val="both"/>
        <w:rPr>
          <w:color w:val="000000" w:themeColor="text1"/>
          <w:sz w:val="24"/>
          <w:szCs w:val="24"/>
        </w:rPr>
      </w:pPr>
      <w:r w:rsidRPr="00D26B6A">
        <w:rPr>
          <w:color w:val="000000" w:themeColor="text1"/>
          <w:sz w:val="24"/>
          <w:szCs w:val="24"/>
        </w:rPr>
        <w:t xml:space="preserve">Ficam reservados à fiscalização o direito e a autoridade para resolver todo e qualquer caso singular, omisso ou duvidoso não previsto no processo Administrativo. </w:t>
      </w:r>
    </w:p>
    <w:p w:rsidR="00D26B6A" w:rsidRPr="00D26B6A" w:rsidRDefault="00D26B6A" w:rsidP="00D26B6A">
      <w:pPr>
        <w:jc w:val="both"/>
        <w:rPr>
          <w:b/>
          <w:color w:val="000000" w:themeColor="text1"/>
          <w:sz w:val="24"/>
          <w:szCs w:val="24"/>
        </w:rPr>
      </w:pPr>
      <w:r w:rsidRPr="00D26B6A">
        <w:rPr>
          <w:color w:val="000000" w:themeColor="text1"/>
          <w:sz w:val="24"/>
          <w:szCs w:val="24"/>
        </w:rPr>
        <w:t>27.1 – As decisões que ultrapassarem a competência da Secretaria deverão ser solicitadas formalmente pela CONTRATADA à autoridade administrativa imediatamente superior ao Secretário, através dele, em tempo hábil para adoção de medidas convenientes.</w:t>
      </w:r>
    </w:p>
    <w:p w:rsidR="00D26B6A" w:rsidRPr="00D26B6A" w:rsidRDefault="00D26B6A" w:rsidP="00D26B6A">
      <w:pPr>
        <w:pStyle w:val="Estilo"/>
        <w:shd w:val="clear" w:color="auto" w:fill="FEFFFF"/>
        <w:spacing w:line="484" w:lineRule="exact"/>
        <w:ind w:right="5"/>
        <w:jc w:val="both"/>
        <w:rPr>
          <w:rFonts w:ascii="Times New Roman" w:hAnsi="Times New Roman" w:cs="Times New Roman"/>
          <w:color w:val="000000" w:themeColor="text1"/>
        </w:rPr>
      </w:pPr>
      <w:r w:rsidRPr="00D26B6A">
        <w:rPr>
          <w:rFonts w:ascii="Times New Roman" w:hAnsi="Times New Roman" w:cs="Times New Roman"/>
          <w:color w:val="000000" w:themeColor="text1"/>
        </w:rPr>
        <w:lastRenderedPageBreak/>
        <w:t>Na forma da lei, conforme o Art. 64 da Lei 8.666/93</w:t>
      </w:r>
    </w:p>
    <w:p w:rsidR="00D26B6A" w:rsidRPr="00D26B6A" w:rsidRDefault="00D26B6A" w:rsidP="00D26B6A">
      <w:pPr>
        <w:rPr>
          <w:color w:val="000000" w:themeColor="text1"/>
          <w:sz w:val="24"/>
          <w:szCs w:val="24"/>
        </w:rPr>
      </w:pPr>
    </w:p>
    <w:p w:rsidR="00D26B6A" w:rsidRPr="00D26B6A" w:rsidRDefault="00D26B6A" w:rsidP="00D26B6A">
      <w:pPr>
        <w:rPr>
          <w:color w:val="000000" w:themeColor="text1"/>
          <w:sz w:val="24"/>
          <w:szCs w:val="24"/>
        </w:rPr>
      </w:pPr>
      <w:r w:rsidRPr="00D26B6A">
        <w:rPr>
          <w:color w:val="000000" w:themeColor="text1"/>
          <w:sz w:val="24"/>
          <w:szCs w:val="24"/>
        </w:rPr>
        <w:t xml:space="preserve">Art.64.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w:t>
      </w:r>
    </w:p>
    <w:p w:rsidR="00D26B6A" w:rsidRPr="00D26B6A" w:rsidRDefault="00D26B6A" w:rsidP="00D26B6A">
      <w:pPr>
        <w:ind w:firstLine="708"/>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 xml:space="preserve">§ 1 O prazo de convocação poderá ser prorrogado uma vez, por igual período, quando solicitado pela parte durante o seu transcurso e desde que ocorra motivo justificado aceito pela Administração. </w:t>
      </w:r>
    </w:p>
    <w:p w:rsidR="00D26B6A" w:rsidRPr="00D26B6A" w:rsidRDefault="00D26B6A" w:rsidP="00D26B6A">
      <w:pPr>
        <w:ind w:firstLine="708"/>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 xml:space="preserve">§ 2º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 </w:t>
      </w:r>
    </w:p>
    <w:p w:rsidR="00D26B6A" w:rsidRPr="00D26B6A" w:rsidRDefault="00D26B6A" w:rsidP="00D26B6A">
      <w:pPr>
        <w:jc w:val="both"/>
        <w:rPr>
          <w:color w:val="000000" w:themeColor="text1"/>
          <w:sz w:val="24"/>
          <w:szCs w:val="24"/>
        </w:rPr>
      </w:pPr>
    </w:p>
    <w:p w:rsidR="00D26B6A" w:rsidRPr="00D26B6A" w:rsidRDefault="00D26B6A" w:rsidP="00D26B6A">
      <w:pPr>
        <w:jc w:val="both"/>
        <w:rPr>
          <w:color w:val="000000" w:themeColor="text1"/>
          <w:sz w:val="24"/>
          <w:szCs w:val="24"/>
        </w:rPr>
      </w:pPr>
      <w:r w:rsidRPr="00D26B6A">
        <w:rPr>
          <w:color w:val="000000" w:themeColor="text1"/>
          <w:sz w:val="24"/>
          <w:szCs w:val="24"/>
        </w:rPr>
        <w:t xml:space="preserve">§ 3 Decorridos 60 (sessenta) dias da data da entrega das propostas, sem convocação para a contratação, ficam os licitantes liberados dos compromissos assumidos. </w:t>
      </w:r>
    </w:p>
    <w:p w:rsidR="00D26B6A" w:rsidRPr="00D26B6A" w:rsidRDefault="00D26B6A" w:rsidP="00D26B6A">
      <w:pPr>
        <w:pStyle w:val="Ttulo"/>
        <w:jc w:val="left"/>
        <w:rPr>
          <w:color w:val="000000" w:themeColor="text1"/>
          <w:sz w:val="24"/>
          <w:szCs w:val="24"/>
        </w:rPr>
      </w:pPr>
      <w:bookmarkStart w:id="29" w:name="_Toc495417358"/>
      <w:r w:rsidRPr="00D26B6A">
        <w:rPr>
          <w:color w:val="000000" w:themeColor="text1"/>
          <w:sz w:val="24"/>
          <w:szCs w:val="24"/>
        </w:rPr>
        <w:t>28 – PRAZO DE VIGÊNCIA DA CONTRATAÇÃO</w:t>
      </w:r>
      <w:bookmarkEnd w:id="29"/>
    </w:p>
    <w:p w:rsidR="00D26B6A" w:rsidRPr="00D26B6A" w:rsidRDefault="00D26B6A" w:rsidP="00D26B6A">
      <w:pPr>
        <w:pStyle w:val="PargrafodaLista10"/>
        <w:widowControl w:val="0"/>
        <w:spacing w:after="200" w:line="360" w:lineRule="auto"/>
        <w:ind w:left="0"/>
        <w:jc w:val="both"/>
        <w:rPr>
          <w:color w:val="000000" w:themeColor="text1"/>
        </w:rPr>
      </w:pPr>
      <w:r w:rsidRPr="00D26B6A">
        <w:rPr>
          <w:color w:val="000000" w:themeColor="text1"/>
        </w:rPr>
        <w:br/>
        <w:t>O Contrato começará a viger a partir de sua assinatura, e terminará em 31/12/2017.</w:t>
      </w:r>
    </w:p>
    <w:p w:rsidR="00D26B6A" w:rsidRPr="00D26B6A" w:rsidRDefault="00D26B6A" w:rsidP="00D26B6A">
      <w:pPr>
        <w:pStyle w:val="Ttulo"/>
        <w:jc w:val="left"/>
        <w:rPr>
          <w:color w:val="000000" w:themeColor="text1"/>
          <w:sz w:val="24"/>
          <w:szCs w:val="24"/>
        </w:rPr>
      </w:pPr>
      <w:bookmarkStart w:id="30" w:name="_Toc495417359"/>
      <w:r w:rsidRPr="00D26B6A">
        <w:rPr>
          <w:color w:val="000000" w:themeColor="text1"/>
          <w:sz w:val="24"/>
          <w:szCs w:val="24"/>
        </w:rPr>
        <w:t>29 – DO SEGURO</w:t>
      </w:r>
      <w:bookmarkEnd w:id="30"/>
    </w:p>
    <w:p w:rsidR="00D26B6A" w:rsidRPr="00D26B6A" w:rsidRDefault="00D26B6A" w:rsidP="00D26B6A">
      <w:pPr>
        <w:pStyle w:val="Cabealho"/>
        <w:tabs>
          <w:tab w:val="left" w:pos="708"/>
        </w:tabs>
        <w:spacing w:after="200" w:line="360" w:lineRule="auto"/>
        <w:jc w:val="both"/>
        <w:rPr>
          <w:color w:val="000000" w:themeColor="text1"/>
          <w:sz w:val="24"/>
          <w:szCs w:val="24"/>
        </w:rPr>
      </w:pPr>
      <w:r w:rsidRPr="00D26B6A">
        <w:rPr>
          <w:color w:val="000000" w:themeColor="text1"/>
          <w:sz w:val="24"/>
          <w:szCs w:val="24"/>
        </w:rPr>
        <w:br/>
        <w:t>A aquisição do objeto deste Termo de Referência não necessita de seguro.</w:t>
      </w:r>
    </w:p>
    <w:p w:rsidR="00D26B6A" w:rsidRPr="00D26B6A" w:rsidRDefault="00D26B6A" w:rsidP="00D26B6A">
      <w:pPr>
        <w:pStyle w:val="Ttulo"/>
        <w:jc w:val="left"/>
        <w:rPr>
          <w:color w:val="000000" w:themeColor="text1"/>
          <w:sz w:val="24"/>
          <w:szCs w:val="24"/>
        </w:rPr>
      </w:pPr>
      <w:bookmarkStart w:id="31" w:name="_Toc495417360"/>
      <w:r w:rsidRPr="00D26B6A">
        <w:rPr>
          <w:color w:val="000000" w:themeColor="text1"/>
          <w:sz w:val="24"/>
          <w:szCs w:val="24"/>
        </w:rPr>
        <w:t>30 – DO LOCAL PARA EXAME E RETIRADA DO TERMO DE REFERÊNCIA:</w:t>
      </w:r>
      <w:bookmarkEnd w:id="31"/>
    </w:p>
    <w:p w:rsidR="00D26B6A" w:rsidRPr="00D26B6A" w:rsidRDefault="00D26B6A" w:rsidP="00D26B6A">
      <w:pPr>
        <w:spacing w:line="360" w:lineRule="auto"/>
        <w:jc w:val="both"/>
        <w:rPr>
          <w:color w:val="000000" w:themeColor="text1"/>
          <w:sz w:val="24"/>
          <w:szCs w:val="24"/>
        </w:rPr>
      </w:pPr>
    </w:p>
    <w:p w:rsidR="00D26B6A" w:rsidRPr="00D26B6A" w:rsidRDefault="00D26B6A" w:rsidP="00D26B6A">
      <w:pPr>
        <w:spacing w:line="360" w:lineRule="auto"/>
        <w:jc w:val="both"/>
        <w:rPr>
          <w:color w:val="000000" w:themeColor="text1"/>
          <w:sz w:val="24"/>
          <w:szCs w:val="24"/>
        </w:rPr>
      </w:pPr>
      <w:r w:rsidRPr="00D26B6A">
        <w:rPr>
          <w:color w:val="000000" w:themeColor="text1"/>
          <w:sz w:val="24"/>
          <w:szCs w:val="24"/>
        </w:rPr>
        <w:t>30.1 -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44 – Centro – Bom Jardim, no horário compreendido das 9 às 12hs e das 13 às 17hs.</w:t>
      </w:r>
    </w:p>
    <w:p w:rsidR="00D26B6A" w:rsidRPr="00D26B6A" w:rsidRDefault="00D26B6A" w:rsidP="00D26B6A">
      <w:pPr>
        <w:pStyle w:val="Ttulo"/>
        <w:jc w:val="left"/>
        <w:rPr>
          <w:color w:val="000000" w:themeColor="text1"/>
          <w:sz w:val="24"/>
          <w:szCs w:val="24"/>
        </w:rPr>
      </w:pPr>
      <w:bookmarkStart w:id="32" w:name="_Toc495417361"/>
      <w:r w:rsidRPr="00D26B6A">
        <w:rPr>
          <w:color w:val="000000" w:themeColor="text1"/>
          <w:sz w:val="24"/>
          <w:szCs w:val="24"/>
        </w:rPr>
        <w:t>31 – DEMAIS INDICAÇÕES ESPECÍFICAS OU PECULIARES DA LICITAÇÃO</w:t>
      </w:r>
      <w:bookmarkEnd w:id="32"/>
      <w:r w:rsidRPr="00D26B6A">
        <w:rPr>
          <w:color w:val="000000" w:themeColor="text1"/>
          <w:sz w:val="24"/>
          <w:szCs w:val="24"/>
        </w:rPr>
        <w:t xml:space="preserve"> </w:t>
      </w:r>
    </w:p>
    <w:p w:rsidR="00D26B6A" w:rsidRPr="00D26B6A" w:rsidRDefault="00D26B6A" w:rsidP="00D26B6A">
      <w:pPr>
        <w:jc w:val="both"/>
        <w:rPr>
          <w:color w:val="000000" w:themeColor="text1"/>
          <w:sz w:val="24"/>
          <w:szCs w:val="24"/>
        </w:rPr>
      </w:pPr>
    </w:p>
    <w:p w:rsidR="00D26B6A" w:rsidRPr="00D26B6A" w:rsidRDefault="00D26B6A" w:rsidP="00D26B6A">
      <w:pPr>
        <w:pStyle w:val="Ttulo"/>
        <w:jc w:val="left"/>
        <w:rPr>
          <w:color w:val="000000" w:themeColor="text1"/>
          <w:sz w:val="24"/>
          <w:szCs w:val="24"/>
        </w:rPr>
      </w:pPr>
      <w:bookmarkStart w:id="33" w:name="_Toc495417362"/>
      <w:r w:rsidRPr="00D26B6A">
        <w:rPr>
          <w:color w:val="000000" w:themeColor="text1"/>
          <w:sz w:val="24"/>
          <w:szCs w:val="24"/>
        </w:rPr>
        <w:t>32 - RESPONSÁVEL PELO PROJETO</w:t>
      </w:r>
      <w:bookmarkEnd w:id="33"/>
    </w:p>
    <w:p w:rsidR="00D26B6A" w:rsidRPr="00D26B6A" w:rsidRDefault="00D26B6A" w:rsidP="00D26B6A">
      <w:pPr>
        <w:jc w:val="both"/>
        <w:rPr>
          <w:color w:val="000000" w:themeColor="text1"/>
          <w:sz w:val="24"/>
          <w:szCs w:val="24"/>
        </w:rPr>
      </w:pPr>
      <w:r w:rsidRPr="00D26B6A">
        <w:rPr>
          <w:color w:val="000000" w:themeColor="text1"/>
          <w:sz w:val="24"/>
          <w:szCs w:val="24"/>
        </w:rPr>
        <w:br/>
        <w:t>O presente Termo de Referência foi elaborado pela servidora Renata da Silva Oliveira, Mat. 10/6528.</w:t>
      </w:r>
    </w:p>
    <w:p w:rsidR="00D26B6A" w:rsidRPr="00D26B6A" w:rsidRDefault="00D26B6A" w:rsidP="00D26B6A">
      <w:pPr>
        <w:jc w:val="both"/>
        <w:rPr>
          <w:color w:val="000000" w:themeColor="text1"/>
          <w:sz w:val="24"/>
          <w:szCs w:val="24"/>
        </w:rPr>
      </w:pPr>
    </w:p>
    <w:p w:rsidR="002856FB" w:rsidRPr="00D13AEB" w:rsidRDefault="002856FB" w:rsidP="002856FB">
      <w:pPr>
        <w:spacing w:line="360" w:lineRule="auto"/>
      </w:pPr>
    </w:p>
    <w:p w:rsidR="008E26C2" w:rsidRDefault="00D26B6A"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33</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028"/>
        <w:gridCol w:w="992"/>
        <w:gridCol w:w="992"/>
        <w:gridCol w:w="1577"/>
        <w:gridCol w:w="1868"/>
      </w:tblGrid>
      <w:tr w:rsidR="00630477" w:rsidRPr="00F20C23" w:rsidTr="00630477">
        <w:trPr>
          <w:trHeight w:val="512"/>
          <w:jc w:val="center"/>
        </w:trPr>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0477" w:rsidRPr="00F20C23" w:rsidRDefault="00630477" w:rsidP="00F20C23">
            <w:pPr>
              <w:pStyle w:val="Standard"/>
              <w:spacing w:line="360" w:lineRule="auto"/>
              <w:jc w:val="center"/>
              <w:rPr>
                <w:b/>
                <w:sz w:val="18"/>
                <w:szCs w:val="22"/>
              </w:rPr>
            </w:pPr>
            <w:r w:rsidRPr="00F20C23">
              <w:rPr>
                <w:b/>
                <w:sz w:val="18"/>
                <w:szCs w:val="22"/>
              </w:rPr>
              <w:t>ITEM</w:t>
            </w:r>
          </w:p>
        </w:tc>
        <w:tc>
          <w:tcPr>
            <w:tcW w:w="40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0477" w:rsidRPr="00F20C23" w:rsidRDefault="00630477" w:rsidP="00F20C23">
            <w:pPr>
              <w:pStyle w:val="Standard"/>
              <w:spacing w:line="360" w:lineRule="auto"/>
              <w:jc w:val="center"/>
              <w:rPr>
                <w:b/>
                <w:sz w:val="18"/>
                <w:szCs w:val="22"/>
              </w:rPr>
            </w:pPr>
            <w:r w:rsidRPr="00F20C23">
              <w:rPr>
                <w:b/>
                <w:sz w:val="18"/>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630477">
            <w:pPr>
              <w:pStyle w:val="Standard"/>
              <w:spacing w:line="360" w:lineRule="auto"/>
              <w:jc w:val="center"/>
              <w:rPr>
                <w:b/>
                <w:sz w:val="18"/>
                <w:szCs w:val="22"/>
              </w:rPr>
            </w:pPr>
            <w:r>
              <w:rPr>
                <w:b/>
                <w:sz w:val="18"/>
                <w:szCs w:val="22"/>
              </w:rPr>
              <w:t>UND.</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630477">
            <w:pPr>
              <w:pStyle w:val="Standard"/>
              <w:spacing w:line="360" w:lineRule="auto"/>
              <w:jc w:val="center"/>
              <w:rPr>
                <w:b/>
                <w:sz w:val="18"/>
                <w:szCs w:val="22"/>
              </w:rPr>
            </w:pPr>
            <w:r w:rsidRPr="00F20C23">
              <w:rPr>
                <w:b/>
                <w:sz w:val="18"/>
                <w:szCs w:val="22"/>
              </w:rPr>
              <w:t>QUANT.</w:t>
            </w:r>
          </w:p>
        </w:tc>
        <w:tc>
          <w:tcPr>
            <w:tcW w:w="15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F20C23">
            <w:pPr>
              <w:pStyle w:val="Standard"/>
              <w:spacing w:line="360" w:lineRule="auto"/>
              <w:jc w:val="center"/>
              <w:rPr>
                <w:b/>
                <w:sz w:val="18"/>
                <w:szCs w:val="22"/>
              </w:rPr>
            </w:pPr>
            <w:r w:rsidRPr="00F20C23">
              <w:rPr>
                <w:b/>
                <w:sz w:val="18"/>
                <w:szCs w:val="22"/>
              </w:rPr>
              <w:t>VALOR UNIT.</w:t>
            </w:r>
          </w:p>
        </w:tc>
        <w:tc>
          <w:tcPr>
            <w:tcW w:w="18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F20C23">
            <w:pPr>
              <w:pStyle w:val="Standard"/>
              <w:spacing w:line="360" w:lineRule="auto"/>
              <w:jc w:val="center"/>
              <w:rPr>
                <w:b/>
                <w:sz w:val="18"/>
                <w:szCs w:val="22"/>
              </w:rPr>
            </w:pPr>
            <w:r w:rsidRPr="00F20C23">
              <w:rPr>
                <w:b/>
                <w:sz w:val="18"/>
                <w:szCs w:val="22"/>
              </w:rPr>
              <w:t>VALOR TOTAL</w:t>
            </w:r>
          </w:p>
        </w:tc>
      </w:tr>
      <w:tr w:rsidR="00630477" w:rsidRPr="00F20C23" w:rsidTr="00630477">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F20C23">
            <w:pPr>
              <w:pStyle w:val="Standard"/>
              <w:spacing w:line="360" w:lineRule="auto"/>
              <w:jc w:val="center"/>
              <w:rPr>
                <w:b/>
                <w:sz w:val="22"/>
                <w:szCs w:val="22"/>
              </w:rPr>
            </w:pPr>
            <w:r w:rsidRPr="00F20C23">
              <w:rPr>
                <w:b/>
                <w:sz w:val="22"/>
                <w:szCs w:val="22"/>
              </w:rPr>
              <w:t>01</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LTZ 5331, ano 2013/modelo 2014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r>
      <w:tr w:rsidR="00630477" w:rsidRPr="00F20C23" w:rsidTr="00630477">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F20C23">
            <w:pPr>
              <w:pStyle w:val="Standard"/>
              <w:spacing w:line="360" w:lineRule="auto"/>
              <w:jc w:val="center"/>
              <w:rPr>
                <w:b/>
                <w:sz w:val="22"/>
                <w:szCs w:val="22"/>
              </w:rPr>
            </w:pPr>
            <w:r>
              <w:rPr>
                <w:b/>
                <w:sz w:val="22"/>
                <w:szCs w:val="22"/>
              </w:rPr>
              <w:t>02</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KPT 2100, ano 2013/modelo 2014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jc w:val="center"/>
              <w:rPr>
                <w:b/>
                <w:sz w:val="24"/>
                <w:szCs w:val="24"/>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r>
      <w:tr w:rsidR="00630477" w:rsidRPr="00F20C23" w:rsidTr="00630477">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F20C23">
            <w:pPr>
              <w:pStyle w:val="Standard"/>
              <w:spacing w:line="360" w:lineRule="auto"/>
              <w:jc w:val="center"/>
              <w:rPr>
                <w:b/>
                <w:sz w:val="22"/>
                <w:szCs w:val="22"/>
              </w:rPr>
            </w:pPr>
            <w:r>
              <w:rPr>
                <w:b/>
                <w:sz w:val="22"/>
                <w:szCs w:val="22"/>
              </w:rPr>
              <w:t>03</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KWE 9306, ano 2013/modelo 2013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jc w:val="center"/>
              <w:rPr>
                <w:b/>
                <w:sz w:val="24"/>
                <w:szCs w:val="24"/>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r>
      <w:tr w:rsidR="00630477" w:rsidRPr="00F20C23" w:rsidTr="00630477">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F20C23">
            <w:pPr>
              <w:pStyle w:val="Standard"/>
              <w:spacing w:line="360" w:lineRule="auto"/>
              <w:jc w:val="center"/>
              <w:rPr>
                <w:b/>
                <w:sz w:val="22"/>
                <w:szCs w:val="22"/>
              </w:rPr>
            </w:pPr>
            <w:r>
              <w:rPr>
                <w:b/>
                <w:sz w:val="22"/>
                <w:szCs w:val="22"/>
              </w:rPr>
              <w:t>04</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KWE 9308, ano 2013/modelo 2013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jc w:val="center"/>
              <w:rPr>
                <w:b/>
                <w:sz w:val="24"/>
                <w:szCs w:val="24"/>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630477">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630477">
            <w:pPr>
              <w:jc w:val="center"/>
            </w:pPr>
            <w:r w:rsidRPr="00105CDA">
              <w:rPr>
                <w:rFonts w:eastAsia="Arial Unicode MS"/>
                <w:b/>
                <w:bCs/>
                <w:kern w:val="3"/>
                <w:sz w:val="24"/>
                <w:lang w:eastAsia="zh-CN" w:bidi="hi-IN"/>
              </w:rPr>
              <w:t>333,33</w:t>
            </w:r>
          </w:p>
        </w:tc>
      </w:tr>
      <w:tr w:rsidR="00630477" w:rsidRPr="00F20C23" w:rsidTr="00630477">
        <w:trPr>
          <w:trHeight w:val="788"/>
          <w:jc w:val="center"/>
        </w:trPr>
        <w:tc>
          <w:tcPr>
            <w:tcW w:w="8297" w:type="dxa"/>
            <w:gridSpan w:val="5"/>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630477">
            <w:pPr>
              <w:widowControl w:val="0"/>
              <w:suppressAutoHyphens/>
              <w:autoSpaceDN w:val="0"/>
              <w:jc w:val="right"/>
              <w:textAlignment w:val="baseline"/>
              <w:rPr>
                <w:rFonts w:eastAsia="Arial Unicode MS"/>
                <w:b/>
                <w:bCs/>
                <w:kern w:val="3"/>
                <w:sz w:val="24"/>
                <w:lang w:eastAsia="zh-CN" w:bidi="hi-IN"/>
              </w:rPr>
            </w:pPr>
            <w:r>
              <w:rPr>
                <w:rFonts w:eastAsia="Arial Unicode MS"/>
                <w:b/>
                <w:bCs/>
                <w:kern w:val="3"/>
                <w:sz w:val="24"/>
                <w:lang w:eastAsia="zh-CN" w:bidi="hi-IN"/>
              </w:rPr>
              <w:t>TOTAL ESTIMADO</w:t>
            </w:r>
          </w:p>
        </w:tc>
        <w:tc>
          <w:tcPr>
            <w:tcW w:w="1868" w:type="dxa"/>
            <w:tcBorders>
              <w:top w:val="single" w:sz="4" w:space="0" w:color="auto"/>
              <w:left w:val="single" w:sz="4" w:space="0" w:color="auto"/>
              <w:bottom w:val="single" w:sz="4" w:space="0" w:color="auto"/>
              <w:right w:val="single" w:sz="4" w:space="0" w:color="auto"/>
            </w:tcBorders>
            <w:vAlign w:val="center"/>
          </w:tcPr>
          <w:p w:rsidR="00630477" w:rsidRPr="00F20C23" w:rsidRDefault="00630477" w:rsidP="00F20C23">
            <w:pPr>
              <w:widowControl w:val="0"/>
              <w:suppressAutoHyphens/>
              <w:autoSpaceDN w:val="0"/>
              <w:jc w:val="center"/>
              <w:textAlignment w:val="baseline"/>
              <w:rPr>
                <w:rFonts w:eastAsia="Arial Unicode MS"/>
                <w:b/>
                <w:bCs/>
                <w:kern w:val="3"/>
                <w:sz w:val="24"/>
                <w:lang w:eastAsia="zh-CN" w:bidi="hi-IN"/>
              </w:rPr>
            </w:pPr>
            <w:r>
              <w:rPr>
                <w:rFonts w:eastAsia="Arial Unicode MS"/>
                <w:b/>
                <w:bCs/>
                <w:kern w:val="3"/>
                <w:sz w:val="24"/>
                <w:lang w:eastAsia="zh-CN" w:bidi="hi-IN"/>
              </w:rPr>
              <w:t>1.333,32</w:t>
            </w:r>
          </w:p>
        </w:tc>
      </w:tr>
    </w:tbl>
    <w:p w:rsidR="00F20C23" w:rsidRDefault="00F20C23" w:rsidP="00B53E30">
      <w:pPr>
        <w:pStyle w:val="Cabealho"/>
        <w:tabs>
          <w:tab w:val="clear" w:pos="4419"/>
          <w:tab w:val="clear" w:pos="8838"/>
        </w:tabs>
        <w:jc w:val="both"/>
        <w:rPr>
          <w:b/>
          <w:bCs/>
          <w:color w:val="000000" w:themeColor="text1"/>
          <w:sz w:val="24"/>
          <w:szCs w:val="24"/>
        </w:rPr>
      </w:pPr>
    </w:p>
    <w:p w:rsidR="000B2F2B" w:rsidRDefault="000B2F2B" w:rsidP="00B53E30">
      <w:pPr>
        <w:pStyle w:val="Cabealho"/>
        <w:tabs>
          <w:tab w:val="clear" w:pos="4419"/>
          <w:tab w:val="clear" w:pos="8838"/>
        </w:tabs>
        <w:jc w:val="both"/>
        <w:rPr>
          <w:b/>
          <w:bCs/>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0B2F2B" w:rsidRDefault="000B2F2B"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104173">
        <w:rPr>
          <w:b/>
          <w:bCs/>
          <w:color w:val="000000" w:themeColor="text1"/>
          <w:sz w:val="24"/>
          <w:szCs w:val="24"/>
        </w:rPr>
        <w:t>098</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683FAA" w:rsidRDefault="00683FAA" w:rsidP="00510896">
      <w:pPr>
        <w:ind w:firstLine="851"/>
        <w:rPr>
          <w:b/>
          <w:bCs/>
          <w:color w:val="000000" w:themeColor="text1"/>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028"/>
        <w:gridCol w:w="992"/>
        <w:gridCol w:w="992"/>
        <w:gridCol w:w="1577"/>
        <w:gridCol w:w="1868"/>
      </w:tblGrid>
      <w:tr w:rsidR="00630477" w:rsidRPr="00F20C23" w:rsidTr="00503B1A">
        <w:trPr>
          <w:trHeight w:val="512"/>
          <w:jc w:val="center"/>
        </w:trPr>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0477" w:rsidRPr="00F20C23" w:rsidRDefault="00630477" w:rsidP="00503B1A">
            <w:pPr>
              <w:pStyle w:val="Standard"/>
              <w:spacing w:line="360" w:lineRule="auto"/>
              <w:jc w:val="center"/>
              <w:rPr>
                <w:b/>
                <w:sz w:val="18"/>
                <w:szCs w:val="22"/>
              </w:rPr>
            </w:pPr>
            <w:r w:rsidRPr="00F20C23">
              <w:rPr>
                <w:b/>
                <w:sz w:val="18"/>
                <w:szCs w:val="22"/>
              </w:rPr>
              <w:t>ITEM</w:t>
            </w:r>
          </w:p>
        </w:tc>
        <w:tc>
          <w:tcPr>
            <w:tcW w:w="40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0477" w:rsidRPr="00F20C23" w:rsidRDefault="00630477" w:rsidP="00503B1A">
            <w:pPr>
              <w:pStyle w:val="Standard"/>
              <w:spacing w:line="360" w:lineRule="auto"/>
              <w:jc w:val="center"/>
              <w:rPr>
                <w:b/>
                <w:sz w:val="18"/>
                <w:szCs w:val="22"/>
              </w:rPr>
            </w:pPr>
            <w:r w:rsidRPr="00F20C23">
              <w:rPr>
                <w:b/>
                <w:sz w:val="18"/>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503B1A">
            <w:pPr>
              <w:pStyle w:val="Standard"/>
              <w:spacing w:line="360" w:lineRule="auto"/>
              <w:jc w:val="center"/>
              <w:rPr>
                <w:b/>
                <w:sz w:val="18"/>
                <w:szCs w:val="22"/>
              </w:rPr>
            </w:pPr>
            <w:r>
              <w:rPr>
                <w:b/>
                <w:sz w:val="18"/>
                <w:szCs w:val="22"/>
              </w:rPr>
              <w:t>UND.</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503B1A">
            <w:pPr>
              <w:pStyle w:val="Standard"/>
              <w:spacing w:line="360" w:lineRule="auto"/>
              <w:jc w:val="center"/>
              <w:rPr>
                <w:b/>
                <w:sz w:val="18"/>
                <w:szCs w:val="22"/>
              </w:rPr>
            </w:pPr>
            <w:r w:rsidRPr="00F20C23">
              <w:rPr>
                <w:b/>
                <w:sz w:val="18"/>
                <w:szCs w:val="22"/>
              </w:rPr>
              <w:t>QUANT.</w:t>
            </w:r>
          </w:p>
        </w:tc>
        <w:tc>
          <w:tcPr>
            <w:tcW w:w="15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503B1A">
            <w:pPr>
              <w:pStyle w:val="Standard"/>
              <w:spacing w:line="360" w:lineRule="auto"/>
              <w:jc w:val="center"/>
              <w:rPr>
                <w:b/>
                <w:sz w:val="18"/>
                <w:szCs w:val="22"/>
              </w:rPr>
            </w:pPr>
            <w:r w:rsidRPr="00F20C23">
              <w:rPr>
                <w:b/>
                <w:sz w:val="18"/>
                <w:szCs w:val="22"/>
              </w:rPr>
              <w:t>VALOR UNIT.</w:t>
            </w:r>
          </w:p>
        </w:tc>
        <w:tc>
          <w:tcPr>
            <w:tcW w:w="18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477" w:rsidRPr="00F20C23" w:rsidRDefault="00630477" w:rsidP="00503B1A">
            <w:pPr>
              <w:pStyle w:val="Standard"/>
              <w:spacing w:line="360" w:lineRule="auto"/>
              <w:jc w:val="center"/>
              <w:rPr>
                <w:b/>
                <w:sz w:val="18"/>
                <w:szCs w:val="22"/>
              </w:rPr>
            </w:pPr>
            <w:r w:rsidRPr="00F20C23">
              <w:rPr>
                <w:b/>
                <w:sz w:val="18"/>
                <w:szCs w:val="22"/>
              </w:rPr>
              <w:t>VALOR TOTAL</w:t>
            </w:r>
          </w:p>
        </w:tc>
      </w:tr>
      <w:tr w:rsidR="00630477" w:rsidRPr="00F20C23" w:rsidTr="00503B1A">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503B1A">
            <w:pPr>
              <w:pStyle w:val="Standard"/>
              <w:spacing w:line="360" w:lineRule="auto"/>
              <w:jc w:val="center"/>
              <w:rPr>
                <w:b/>
                <w:sz w:val="22"/>
                <w:szCs w:val="22"/>
              </w:rPr>
            </w:pPr>
            <w:r w:rsidRPr="00F20C23">
              <w:rPr>
                <w:b/>
                <w:sz w:val="22"/>
                <w:szCs w:val="22"/>
              </w:rPr>
              <w:t>01</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LTZ 5331, ano 2013/modelo 2014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r>
      <w:tr w:rsidR="00630477" w:rsidRPr="00F20C23" w:rsidTr="00503B1A">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503B1A">
            <w:pPr>
              <w:pStyle w:val="Standard"/>
              <w:spacing w:line="360" w:lineRule="auto"/>
              <w:jc w:val="center"/>
              <w:rPr>
                <w:b/>
                <w:sz w:val="22"/>
                <w:szCs w:val="22"/>
              </w:rPr>
            </w:pPr>
            <w:r>
              <w:rPr>
                <w:b/>
                <w:sz w:val="22"/>
                <w:szCs w:val="22"/>
              </w:rPr>
              <w:t>02</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KPT 2100, ano 2013/modelo 2014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jc w:val="center"/>
              <w:rPr>
                <w:b/>
                <w:sz w:val="24"/>
                <w:szCs w:val="24"/>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r>
      <w:tr w:rsidR="00630477" w:rsidRPr="00F20C23" w:rsidTr="00503B1A">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503B1A">
            <w:pPr>
              <w:pStyle w:val="Standard"/>
              <w:spacing w:line="360" w:lineRule="auto"/>
              <w:jc w:val="center"/>
              <w:rPr>
                <w:b/>
                <w:sz w:val="22"/>
                <w:szCs w:val="22"/>
              </w:rPr>
            </w:pPr>
            <w:r>
              <w:rPr>
                <w:b/>
                <w:sz w:val="22"/>
                <w:szCs w:val="22"/>
              </w:rPr>
              <w:t>03</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KWE 9306, ano 2013/modelo 2013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jc w:val="center"/>
              <w:rPr>
                <w:b/>
                <w:sz w:val="24"/>
                <w:szCs w:val="24"/>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r>
      <w:tr w:rsidR="00630477" w:rsidRPr="00F20C23" w:rsidTr="00503B1A">
        <w:trPr>
          <w:trHeight w:val="788"/>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503B1A">
            <w:pPr>
              <w:pStyle w:val="Standard"/>
              <w:spacing w:line="360" w:lineRule="auto"/>
              <w:jc w:val="center"/>
              <w:rPr>
                <w:b/>
                <w:sz w:val="22"/>
                <w:szCs w:val="22"/>
              </w:rPr>
            </w:pPr>
            <w:r>
              <w:rPr>
                <w:b/>
                <w:sz w:val="22"/>
                <w:szCs w:val="22"/>
              </w:rPr>
              <w:t>04</w:t>
            </w:r>
          </w:p>
        </w:tc>
        <w:tc>
          <w:tcPr>
            <w:tcW w:w="4028" w:type="dxa"/>
            <w:tcBorders>
              <w:top w:val="single" w:sz="4" w:space="0" w:color="auto"/>
              <w:left w:val="single" w:sz="4" w:space="0" w:color="auto"/>
              <w:bottom w:val="single" w:sz="4" w:space="0" w:color="auto"/>
              <w:right w:val="single" w:sz="4" w:space="0" w:color="auto"/>
            </w:tcBorders>
            <w:vAlign w:val="center"/>
          </w:tcPr>
          <w:p w:rsidR="00630477" w:rsidRPr="00E860B5" w:rsidRDefault="00630477" w:rsidP="00503B1A">
            <w:pPr>
              <w:jc w:val="both"/>
              <w:rPr>
                <w:sz w:val="24"/>
                <w:szCs w:val="24"/>
              </w:rPr>
            </w:pPr>
            <w:r w:rsidRPr="00E860B5">
              <w:rPr>
                <w:sz w:val="24"/>
                <w:szCs w:val="24"/>
              </w:rPr>
              <w:t xml:space="preserve">Contratação de empresa especializada para manutenção de troca  de óleo de motor e filtros e reinicialização do micro-ônibus Iveco City Class, placa KWE 9308, ano 2013/modelo 2013 da Secretária Municipal de Educação.    </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jc w:val="center"/>
              <w:rPr>
                <w:b/>
                <w:sz w:val="24"/>
                <w:szCs w:val="24"/>
              </w:rPr>
            </w:pPr>
            <w:r w:rsidRPr="00630477">
              <w:rPr>
                <w:rFonts w:eastAsia="Arial Unicode MS"/>
                <w:b/>
                <w:bCs/>
                <w:kern w:val="3"/>
                <w:sz w:val="24"/>
                <w:szCs w:val="24"/>
                <w:lang w:eastAsia="zh-CN" w:bidi="hi-IN"/>
              </w:rPr>
              <w:t>SRV.</w:t>
            </w:r>
          </w:p>
        </w:tc>
        <w:tc>
          <w:tcPr>
            <w:tcW w:w="992" w:type="dxa"/>
            <w:tcBorders>
              <w:top w:val="single" w:sz="4" w:space="0" w:color="auto"/>
              <w:left w:val="single" w:sz="4" w:space="0" w:color="auto"/>
              <w:bottom w:val="single" w:sz="4" w:space="0" w:color="auto"/>
              <w:right w:val="single" w:sz="4" w:space="0" w:color="auto"/>
            </w:tcBorders>
            <w:vAlign w:val="center"/>
          </w:tcPr>
          <w:p w:rsidR="00630477" w:rsidRPr="00630477" w:rsidRDefault="00630477" w:rsidP="00503B1A">
            <w:pPr>
              <w:widowControl w:val="0"/>
              <w:suppressAutoHyphens/>
              <w:autoSpaceDN w:val="0"/>
              <w:jc w:val="center"/>
              <w:textAlignment w:val="baseline"/>
              <w:rPr>
                <w:rFonts w:eastAsia="Arial Unicode MS"/>
                <w:b/>
                <w:bCs/>
                <w:kern w:val="3"/>
                <w:sz w:val="24"/>
                <w:szCs w:val="24"/>
                <w:lang w:eastAsia="zh-CN" w:bidi="hi-IN"/>
              </w:rPr>
            </w:pPr>
            <w:r w:rsidRPr="00630477">
              <w:rPr>
                <w:rFonts w:eastAsia="Arial Unicode MS"/>
                <w:b/>
                <w:bCs/>
                <w:kern w:val="3"/>
                <w:sz w:val="24"/>
                <w:szCs w:val="24"/>
                <w:lang w:eastAsia="zh-CN" w:bidi="hi-IN"/>
              </w:rPr>
              <w:t>01</w:t>
            </w:r>
          </w:p>
        </w:tc>
        <w:tc>
          <w:tcPr>
            <w:tcW w:w="1577"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c>
          <w:tcPr>
            <w:tcW w:w="1868" w:type="dxa"/>
            <w:tcBorders>
              <w:top w:val="single" w:sz="4" w:space="0" w:color="auto"/>
              <w:left w:val="single" w:sz="4" w:space="0" w:color="auto"/>
              <w:bottom w:val="single" w:sz="4" w:space="0" w:color="auto"/>
              <w:right w:val="single" w:sz="4" w:space="0" w:color="auto"/>
            </w:tcBorders>
            <w:vAlign w:val="center"/>
          </w:tcPr>
          <w:p w:rsidR="00630477" w:rsidRDefault="00630477" w:rsidP="00503B1A">
            <w:pPr>
              <w:jc w:val="center"/>
            </w:pPr>
          </w:p>
        </w:tc>
      </w:tr>
      <w:tr w:rsidR="00630477" w:rsidRPr="00F20C23" w:rsidTr="00503B1A">
        <w:trPr>
          <w:trHeight w:val="788"/>
          <w:jc w:val="center"/>
        </w:trPr>
        <w:tc>
          <w:tcPr>
            <w:tcW w:w="8297" w:type="dxa"/>
            <w:gridSpan w:val="5"/>
            <w:tcBorders>
              <w:top w:val="single" w:sz="4" w:space="0" w:color="auto"/>
              <w:left w:val="single" w:sz="4" w:space="0" w:color="auto"/>
              <w:bottom w:val="single" w:sz="4" w:space="0" w:color="auto"/>
              <w:right w:val="single" w:sz="4" w:space="0" w:color="auto"/>
            </w:tcBorders>
            <w:vAlign w:val="center"/>
            <w:hideMark/>
          </w:tcPr>
          <w:p w:rsidR="00630477" w:rsidRPr="00F20C23" w:rsidRDefault="00630477" w:rsidP="00630477">
            <w:pPr>
              <w:widowControl w:val="0"/>
              <w:suppressAutoHyphens/>
              <w:autoSpaceDN w:val="0"/>
              <w:jc w:val="right"/>
              <w:textAlignment w:val="baseline"/>
              <w:rPr>
                <w:rFonts w:eastAsia="Arial Unicode MS"/>
                <w:b/>
                <w:bCs/>
                <w:kern w:val="3"/>
                <w:sz w:val="24"/>
                <w:lang w:eastAsia="zh-CN" w:bidi="hi-IN"/>
              </w:rPr>
            </w:pPr>
            <w:r>
              <w:rPr>
                <w:rFonts w:eastAsia="Arial Unicode MS"/>
                <w:b/>
                <w:bCs/>
                <w:kern w:val="3"/>
                <w:sz w:val="24"/>
                <w:lang w:eastAsia="zh-CN" w:bidi="hi-IN"/>
              </w:rPr>
              <w:t xml:space="preserve">TOTAL </w:t>
            </w:r>
          </w:p>
        </w:tc>
        <w:tc>
          <w:tcPr>
            <w:tcW w:w="1868" w:type="dxa"/>
            <w:tcBorders>
              <w:top w:val="single" w:sz="4" w:space="0" w:color="auto"/>
              <w:left w:val="single" w:sz="4" w:space="0" w:color="auto"/>
              <w:bottom w:val="single" w:sz="4" w:space="0" w:color="auto"/>
              <w:right w:val="single" w:sz="4" w:space="0" w:color="auto"/>
            </w:tcBorders>
            <w:vAlign w:val="center"/>
          </w:tcPr>
          <w:p w:rsidR="00630477" w:rsidRPr="00F20C23" w:rsidRDefault="00630477" w:rsidP="00503B1A">
            <w:pPr>
              <w:widowControl w:val="0"/>
              <w:suppressAutoHyphens/>
              <w:autoSpaceDN w:val="0"/>
              <w:jc w:val="center"/>
              <w:textAlignment w:val="baseline"/>
              <w:rPr>
                <w:rFonts w:eastAsia="Arial Unicode MS"/>
                <w:b/>
                <w:bCs/>
                <w:kern w:val="3"/>
                <w:sz w:val="24"/>
                <w:lang w:eastAsia="zh-CN" w:bidi="hi-IN"/>
              </w:rPr>
            </w:pPr>
          </w:p>
        </w:tc>
      </w:tr>
    </w:tbl>
    <w:p w:rsidR="00630477" w:rsidRDefault="00630477" w:rsidP="00B53E30">
      <w:pPr>
        <w:ind w:right="46"/>
        <w:rPr>
          <w:b/>
          <w:color w:val="000000" w:themeColor="text1"/>
          <w:sz w:val="24"/>
          <w:szCs w:val="24"/>
        </w:rPr>
      </w:pPr>
    </w:p>
    <w:p w:rsidR="00510896"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F20C23" w:rsidRDefault="00F20C23" w:rsidP="00B53E30">
      <w:pPr>
        <w:ind w:right="46"/>
        <w:rPr>
          <w:color w:val="000000" w:themeColor="text1"/>
          <w:sz w:val="24"/>
          <w:szCs w:val="24"/>
        </w:rPr>
      </w:pPr>
    </w:p>
    <w:p w:rsidR="00F20C23" w:rsidRDefault="00F20C23" w:rsidP="00B53E30">
      <w:pPr>
        <w:ind w:right="46"/>
        <w:rPr>
          <w:color w:val="000000" w:themeColor="text1"/>
          <w:sz w:val="24"/>
          <w:szCs w:val="24"/>
        </w:rPr>
      </w:pPr>
    </w:p>
    <w:p w:rsidR="00630477" w:rsidRDefault="00630477" w:rsidP="00B53E30">
      <w:pPr>
        <w:ind w:right="46"/>
        <w:rPr>
          <w:color w:val="000000" w:themeColor="text1"/>
          <w:sz w:val="24"/>
          <w:szCs w:val="24"/>
        </w:rPr>
      </w:pPr>
    </w:p>
    <w:p w:rsidR="00AE18D2" w:rsidRPr="006B1AED" w:rsidRDefault="0065328B" w:rsidP="00B53E30">
      <w:pPr>
        <w:ind w:right="46"/>
        <w:rPr>
          <w:b/>
          <w:color w:val="000000" w:themeColor="text1"/>
          <w:sz w:val="24"/>
          <w:szCs w:val="24"/>
        </w:rPr>
      </w:pPr>
      <w:r w:rsidRPr="006B1AED">
        <w:rPr>
          <w:b/>
          <w:color w:val="000000" w:themeColor="text1"/>
          <w:sz w:val="24"/>
          <w:szCs w:val="24"/>
        </w:rPr>
        <w:lastRenderedPageBreak/>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F20C23" w:rsidRDefault="00F20C23"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104173">
        <w:rPr>
          <w:b/>
          <w:color w:val="000000" w:themeColor="text1"/>
          <w:sz w:val="24"/>
          <w:szCs w:val="24"/>
        </w:rPr>
        <w:t>098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104173">
        <w:rPr>
          <w:b w:val="0"/>
          <w:color w:val="000000" w:themeColor="text1"/>
          <w:szCs w:val="24"/>
        </w:rPr>
        <w:t>098</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Praça Gov. Roberto Silveira nº 44 – </w:t>
      </w:r>
      <w:r w:rsidR="00630477">
        <w:rPr>
          <w:color w:val="000000" w:themeColor="text1"/>
          <w:sz w:val="24"/>
          <w:szCs w:val="24"/>
        </w:rPr>
        <w:t>4</w:t>
      </w:r>
      <w:r w:rsidRPr="006B1AED">
        <w:rPr>
          <w:color w:val="000000" w:themeColor="text1"/>
          <w:sz w:val="24"/>
          <w:szCs w:val="24"/>
        </w:rPr>
        <w:t>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104173">
        <w:rPr>
          <w:b w:val="0"/>
          <w:color w:val="000000" w:themeColor="text1"/>
          <w:szCs w:val="24"/>
        </w:rPr>
        <w:t>098</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104173">
        <w:rPr>
          <w:b/>
          <w:color w:val="000000" w:themeColor="text1"/>
          <w:sz w:val="24"/>
          <w:szCs w:val="24"/>
        </w:rPr>
        <w:t>098</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104173">
        <w:rPr>
          <w:b w:val="0"/>
          <w:color w:val="000000" w:themeColor="text1"/>
          <w:szCs w:val="24"/>
        </w:rPr>
        <w:t>098</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104173">
        <w:rPr>
          <w:b/>
          <w:color w:val="000000" w:themeColor="text1"/>
          <w:sz w:val="24"/>
          <w:szCs w:val="24"/>
        </w:rPr>
        <w:t>098</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PREGÃO PRESENCIAL </w:t>
      </w:r>
      <w:r w:rsidR="00104173">
        <w:rPr>
          <w:b/>
          <w:sz w:val="24"/>
        </w:rPr>
        <w:t>098</w:t>
      </w:r>
      <w:r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sidR="00630477">
        <w:rPr>
          <w:b/>
          <w:sz w:val="24"/>
        </w:rPr>
        <w:t>3378</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B2F2B">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20" w:rsidRDefault="005C7320">
      <w:r>
        <w:separator/>
      </w:r>
    </w:p>
  </w:endnote>
  <w:endnote w:type="continuationSeparator" w:id="1">
    <w:p w:rsidR="005C7320" w:rsidRDefault="005C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F75AA0" w:rsidRDefault="00F75AA0" w:rsidP="00EE34B0">
        <w:pPr>
          <w:pStyle w:val="Rodap"/>
          <w:jc w:val="right"/>
        </w:pPr>
        <w:r>
          <w:t>[</w:t>
        </w:r>
        <w:fldSimple w:instr=" PAGE   \* MERGEFORMAT ">
          <w:r w:rsidR="00104173">
            <w:rPr>
              <w:noProof/>
            </w:rPr>
            <w:t>49</w:t>
          </w:r>
        </w:fldSimple>
        <w:r>
          <w:t>]</w:t>
        </w:r>
      </w:p>
    </w:sdtContent>
  </w:sdt>
  <w:p w:rsidR="00F75AA0" w:rsidRDefault="00F75A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20" w:rsidRDefault="005C7320">
      <w:r>
        <w:separator/>
      </w:r>
    </w:p>
  </w:footnote>
  <w:footnote w:type="continuationSeparator" w:id="1">
    <w:p w:rsidR="005C7320" w:rsidRDefault="005C7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A0" w:rsidRDefault="00F75AA0">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CF72F5">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F75AA0" w:rsidRDefault="00F75AA0">
                <w:pPr>
                  <w:jc w:val="center"/>
                  <w:rPr>
                    <w:b/>
                    <w:sz w:val="22"/>
                  </w:rPr>
                </w:pPr>
                <w:r>
                  <w:rPr>
                    <w:b/>
                    <w:sz w:val="22"/>
                  </w:rPr>
                  <w:t xml:space="preserve"> </w:t>
                </w:r>
              </w:p>
              <w:p w:rsidR="00F75AA0" w:rsidRPr="005D3678" w:rsidRDefault="00F75AA0">
                <w:pPr>
                  <w:jc w:val="center"/>
                  <w:rPr>
                    <w:b/>
                    <w:sz w:val="22"/>
                  </w:rPr>
                </w:pPr>
                <w:r w:rsidRPr="005D3678">
                  <w:rPr>
                    <w:b/>
                    <w:sz w:val="22"/>
                  </w:rPr>
                  <w:t>GOVERNO DO ESTADO DO RIO DE JANEIRO</w:t>
                </w:r>
              </w:p>
              <w:p w:rsidR="00F75AA0" w:rsidRPr="005D3678" w:rsidRDefault="00F75AA0" w:rsidP="005D3678">
                <w:pPr>
                  <w:pStyle w:val="Ttulo4"/>
                  <w:jc w:val="left"/>
                  <w:rPr>
                    <w:sz w:val="24"/>
                  </w:rPr>
                </w:pPr>
                <w:r w:rsidRPr="005D3678">
                  <w:rPr>
                    <w:sz w:val="24"/>
                  </w:rPr>
                  <w:t xml:space="preserve">                     Prefeitura Municipal de Bom Jardim</w:t>
                </w:r>
              </w:p>
              <w:p w:rsidR="00F75AA0" w:rsidRPr="005D3678" w:rsidRDefault="00F75AA0"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F75AA0" w:rsidRDefault="00F75AA0"/>
  <w:p w:rsidR="00F75AA0" w:rsidRDefault="00F75AA0">
    <w:pPr>
      <w:pStyle w:val="Cabealho"/>
    </w:pPr>
  </w:p>
  <w:p w:rsidR="00F75AA0" w:rsidRDefault="00F75AA0">
    <w:pPr>
      <w:pStyle w:val="Cabealho"/>
    </w:pPr>
  </w:p>
  <w:p w:rsidR="00F75AA0" w:rsidRDefault="00F75A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9745B65"/>
    <w:multiLevelType w:val="hybridMultilevel"/>
    <w:tmpl w:val="F8F6C27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0565DB7"/>
    <w:multiLevelType w:val="hybridMultilevel"/>
    <w:tmpl w:val="257A0E76"/>
    <w:lvl w:ilvl="0" w:tplc="D456A1F4">
      <w:start w:val="1"/>
      <w:numFmt w:val="lowerLetter"/>
      <w:lvlText w:val="%1)"/>
      <w:lvlJc w:val="left"/>
      <w:pPr>
        <w:ind w:left="720" w:hanging="360"/>
      </w:pPr>
      <w:rPr>
        <w:rFonts w:ascii="Times New Roman" w:hAnsi="Times New Roman" w:cs="Times New Roman" w:hint="default"/>
        <w:color w:val="3E434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47722A"/>
    <w:multiLevelType w:val="hybridMultilevel"/>
    <w:tmpl w:val="F4783112"/>
    <w:lvl w:ilvl="0" w:tplc="D456A1F4">
      <w:start w:val="1"/>
      <w:numFmt w:val="lowerLetter"/>
      <w:lvlText w:val="%1)"/>
      <w:lvlJc w:val="left"/>
      <w:pPr>
        <w:ind w:left="720" w:hanging="360"/>
      </w:pPr>
      <w:rPr>
        <w:rFonts w:ascii="Times New Roman" w:hAnsi="Times New Roman" w:cs="Times New Roman" w:hint="default"/>
        <w:color w:val="3E434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394525"/>
    <w:multiLevelType w:val="hybridMultilevel"/>
    <w:tmpl w:val="A9161EA0"/>
    <w:lvl w:ilvl="0" w:tplc="D456A1F4">
      <w:start w:val="1"/>
      <w:numFmt w:val="lowerLetter"/>
      <w:lvlText w:val="%1)"/>
      <w:lvlJc w:val="left"/>
      <w:pPr>
        <w:ind w:left="1005" w:hanging="360"/>
      </w:pPr>
      <w:rPr>
        <w:rFonts w:ascii="Times New Roman" w:hAnsi="Times New Roman" w:cs="Times New Roman" w:hint="default"/>
        <w:color w:val="3E4342"/>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1">
    <w:nsid w:val="1FAD7851"/>
    <w:multiLevelType w:val="hybridMultilevel"/>
    <w:tmpl w:val="09242E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A07DB6"/>
    <w:multiLevelType w:val="hybridMultilevel"/>
    <w:tmpl w:val="13D663DC"/>
    <w:lvl w:ilvl="0" w:tplc="D456A1F4">
      <w:start w:val="1"/>
      <w:numFmt w:val="lowerLetter"/>
      <w:lvlText w:val="%1)"/>
      <w:lvlJc w:val="left"/>
      <w:pPr>
        <w:ind w:left="720" w:hanging="360"/>
      </w:pPr>
      <w:rPr>
        <w:rFonts w:ascii="Times New Roman" w:hAnsi="Times New Roman" w:cs="Times New Roman" w:hint="default"/>
        <w:color w:val="3E434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07550E"/>
    <w:multiLevelType w:val="hybridMultilevel"/>
    <w:tmpl w:val="922C2570"/>
    <w:lvl w:ilvl="0" w:tplc="D456A1F4">
      <w:start w:val="1"/>
      <w:numFmt w:val="lowerLetter"/>
      <w:lvlText w:val="%1)"/>
      <w:lvlJc w:val="left"/>
      <w:pPr>
        <w:ind w:left="1080" w:hanging="360"/>
      </w:pPr>
      <w:rPr>
        <w:rFonts w:ascii="Times New Roman" w:hAnsi="Times New Roman" w:cs="Times New Roman" w:hint="default"/>
        <w:color w:val="3E434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EE767DD"/>
    <w:multiLevelType w:val="hybridMultilevel"/>
    <w:tmpl w:val="AD04F7F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DA3218"/>
    <w:multiLevelType w:val="hybridMultilevel"/>
    <w:tmpl w:val="3F7276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2B0E53"/>
    <w:multiLevelType w:val="hybridMultilevel"/>
    <w:tmpl w:val="5374D878"/>
    <w:lvl w:ilvl="0" w:tplc="D456A1F4">
      <w:start w:val="1"/>
      <w:numFmt w:val="lowerLetter"/>
      <w:lvlText w:val="%1)"/>
      <w:lvlJc w:val="left"/>
      <w:pPr>
        <w:ind w:left="1080" w:hanging="360"/>
      </w:pPr>
      <w:rPr>
        <w:rFonts w:ascii="Times New Roman" w:hAnsi="Times New Roman" w:cs="Times New Roman" w:hint="default"/>
        <w:color w:val="3E434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ECA5006"/>
    <w:multiLevelType w:val="hybridMultilevel"/>
    <w:tmpl w:val="5D10A23A"/>
    <w:lvl w:ilvl="0" w:tplc="D456A1F4">
      <w:start w:val="1"/>
      <w:numFmt w:val="lowerLetter"/>
      <w:lvlText w:val="%1)"/>
      <w:lvlJc w:val="left"/>
      <w:pPr>
        <w:ind w:left="1080" w:hanging="360"/>
      </w:pPr>
      <w:rPr>
        <w:rFonts w:ascii="Times New Roman" w:hAnsi="Times New Roman" w:cs="Times New Roman" w:hint="default"/>
        <w:color w:val="3E434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73D0DEA"/>
    <w:multiLevelType w:val="hybridMultilevel"/>
    <w:tmpl w:val="FA16B4B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48F5420"/>
    <w:multiLevelType w:val="hybridMultilevel"/>
    <w:tmpl w:val="1124F43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0"/>
  </w:num>
  <w:num w:numId="8">
    <w:abstractNumId w:val="21"/>
  </w:num>
  <w:num w:numId="9">
    <w:abstractNumId w:val="16"/>
  </w:num>
  <w:num w:numId="10">
    <w:abstractNumId w:val="12"/>
  </w:num>
  <w:num w:numId="11">
    <w:abstractNumId w:val="15"/>
  </w:num>
  <w:num w:numId="12">
    <w:abstractNumId w:val="11"/>
  </w:num>
  <w:num w:numId="13">
    <w:abstractNumId w:val="8"/>
  </w:num>
  <w:num w:numId="14">
    <w:abstractNumId w:val="10"/>
  </w:num>
  <w:num w:numId="15">
    <w:abstractNumId w:val="18"/>
  </w:num>
  <w:num w:numId="16">
    <w:abstractNumId w:val="13"/>
  </w:num>
  <w:num w:numId="17">
    <w:abstractNumId w:val="17"/>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2F2B"/>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7A6"/>
    <w:rsid w:val="00104173"/>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35D9"/>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0B38"/>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0B50"/>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61FA"/>
    <w:rsid w:val="003F2634"/>
    <w:rsid w:val="003F7EF2"/>
    <w:rsid w:val="00402009"/>
    <w:rsid w:val="0040211C"/>
    <w:rsid w:val="00404406"/>
    <w:rsid w:val="00405B74"/>
    <w:rsid w:val="00412892"/>
    <w:rsid w:val="004133E7"/>
    <w:rsid w:val="004155F6"/>
    <w:rsid w:val="004172B3"/>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6371"/>
    <w:rsid w:val="004C1B21"/>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881"/>
    <w:rsid w:val="00521E97"/>
    <w:rsid w:val="00525DFD"/>
    <w:rsid w:val="005300A5"/>
    <w:rsid w:val="00531C0E"/>
    <w:rsid w:val="00532FDC"/>
    <w:rsid w:val="00534FBC"/>
    <w:rsid w:val="00535644"/>
    <w:rsid w:val="005416F3"/>
    <w:rsid w:val="00541BD7"/>
    <w:rsid w:val="00541BDD"/>
    <w:rsid w:val="00543384"/>
    <w:rsid w:val="00544222"/>
    <w:rsid w:val="0054427A"/>
    <w:rsid w:val="005472BE"/>
    <w:rsid w:val="005475B5"/>
    <w:rsid w:val="0054762E"/>
    <w:rsid w:val="00552898"/>
    <w:rsid w:val="005529A0"/>
    <w:rsid w:val="00553DE9"/>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320"/>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0477"/>
    <w:rsid w:val="0063205D"/>
    <w:rsid w:val="0063459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0505"/>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0003"/>
    <w:rsid w:val="00B014A8"/>
    <w:rsid w:val="00B032D6"/>
    <w:rsid w:val="00B03DBF"/>
    <w:rsid w:val="00B04E4B"/>
    <w:rsid w:val="00B05FF2"/>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6C30"/>
    <w:rsid w:val="00CF7288"/>
    <w:rsid w:val="00CF72F5"/>
    <w:rsid w:val="00CF758F"/>
    <w:rsid w:val="00CF7D8C"/>
    <w:rsid w:val="00D02B40"/>
    <w:rsid w:val="00D06138"/>
    <w:rsid w:val="00D066F9"/>
    <w:rsid w:val="00D10642"/>
    <w:rsid w:val="00D11314"/>
    <w:rsid w:val="00D153A1"/>
    <w:rsid w:val="00D210A4"/>
    <w:rsid w:val="00D24526"/>
    <w:rsid w:val="00D26062"/>
    <w:rsid w:val="00D26B6A"/>
    <w:rsid w:val="00D26C3F"/>
    <w:rsid w:val="00D27F8F"/>
    <w:rsid w:val="00D338D8"/>
    <w:rsid w:val="00D349F0"/>
    <w:rsid w:val="00D366C0"/>
    <w:rsid w:val="00D37B1D"/>
    <w:rsid w:val="00D40303"/>
    <w:rsid w:val="00D41CDC"/>
    <w:rsid w:val="00D42C88"/>
    <w:rsid w:val="00D44059"/>
    <w:rsid w:val="00D4546E"/>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28C0"/>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0C23"/>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5AA0"/>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4D5B"/>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10"/>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Estilo">
    <w:name w:val="Estilo"/>
    <w:uiPriority w:val="99"/>
    <w:rsid w:val="00F75AA0"/>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75AA0"/>
    <w:rPr>
      <w:b/>
      <w:sz w:val="26"/>
    </w:rPr>
  </w:style>
  <w:style w:type="paragraph" w:customStyle="1" w:styleId="PargrafodaLista11">
    <w:name w:val="Parágrafo da Lista11"/>
    <w:basedOn w:val="Normal"/>
    <w:rsid w:val="00D4546E"/>
    <w:pPr>
      <w:suppressAutoHyphens/>
      <w:spacing w:line="100" w:lineRule="atLeast"/>
      <w:ind w:left="720"/>
    </w:pPr>
    <w:rPr>
      <w:sz w:val="20"/>
      <w:lang w:eastAsia="ar-SA"/>
    </w:rPr>
  </w:style>
  <w:style w:type="paragraph" w:styleId="CabealhodoSumrio">
    <w:name w:val="TOC Heading"/>
    <w:basedOn w:val="Ttulo1"/>
    <w:next w:val="Normal"/>
    <w:uiPriority w:val="39"/>
    <w:semiHidden/>
    <w:unhideWhenUsed/>
    <w:qFormat/>
    <w:rsid w:val="00D26B6A"/>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D26B6A"/>
    <w:pPr>
      <w:suppressAutoHyphens/>
      <w:ind w:left="200"/>
    </w:pPr>
    <w:rPr>
      <w:sz w:val="20"/>
      <w:lang w:eastAsia="zh-CN"/>
    </w:rPr>
  </w:style>
  <w:style w:type="paragraph" w:styleId="Sumrio1">
    <w:name w:val="toc 1"/>
    <w:basedOn w:val="Normal"/>
    <w:next w:val="Normal"/>
    <w:autoRedefine/>
    <w:uiPriority w:val="39"/>
    <w:unhideWhenUsed/>
    <w:rsid w:val="00D26B6A"/>
    <w:pPr>
      <w:suppressAutoHyphens/>
    </w:pPr>
    <w:rPr>
      <w:sz w:val="20"/>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49</Pages>
  <Words>15064</Words>
  <Characters>81347</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96219</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2017-10-25T16:16:00Z</cp:lastPrinted>
  <dcterms:created xsi:type="dcterms:W3CDTF">2017-10-31T16:00:00Z</dcterms:created>
  <dcterms:modified xsi:type="dcterms:W3CDTF">2017-10-31T16:00:00Z</dcterms:modified>
</cp:coreProperties>
</file>